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24F6" w14:textId="01864D94" w:rsidR="0097260F" w:rsidRDefault="0097260F" w:rsidP="004F3AAB">
      <w:pPr>
        <w:jc w:val="both"/>
      </w:pPr>
      <w:r>
        <w:rPr>
          <w:rFonts w:ascii="Times New Roman"/>
          <w:noProof/>
          <w:sz w:val="20"/>
        </w:rPr>
        <mc:AlternateContent>
          <mc:Choice Requires="wpg">
            <w:drawing>
              <wp:inline distT="0" distB="0" distL="0" distR="0" wp14:anchorId="526B975F" wp14:editId="73D102DB">
                <wp:extent cx="5943600" cy="1552575"/>
                <wp:effectExtent l="0" t="0" r="0" b="9525"/>
                <wp:docPr id="4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552575"/>
                          <a:chOff x="0" y="0"/>
                          <a:chExt cx="10844" cy="1762"/>
                        </a:xfrm>
                      </wpg:grpSpPr>
                      <wps:wsp>
                        <wps:cNvPr id="43" name="AutoShape 42"/>
                        <wps:cNvSpPr>
                          <a:spLocks/>
                        </wps:cNvSpPr>
                        <wps:spPr bwMode="auto">
                          <a:xfrm>
                            <a:off x="19" y="127"/>
                            <a:ext cx="10810" cy="1635"/>
                          </a:xfrm>
                          <a:custGeom>
                            <a:avLst/>
                            <a:gdLst>
                              <a:gd name="T0" fmla="+- 0 10829 19"/>
                              <a:gd name="T1" fmla="*/ T0 w 10810"/>
                              <a:gd name="T2" fmla="+- 0 127 127"/>
                              <a:gd name="T3" fmla="*/ 127 h 1635"/>
                              <a:gd name="T4" fmla="+- 0 19 19"/>
                              <a:gd name="T5" fmla="*/ T4 w 10810"/>
                              <a:gd name="T6" fmla="+- 0 127 127"/>
                              <a:gd name="T7" fmla="*/ 127 h 1635"/>
                              <a:gd name="T8" fmla="+- 0 19 19"/>
                              <a:gd name="T9" fmla="*/ T8 w 10810"/>
                              <a:gd name="T10" fmla="+- 0 1762 127"/>
                              <a:gd name="T11" fmla="*/ 1762 h 1635"/>
                              <a:gd name="T12" fmla="+- 0 10829 19"/>
                              <a:gd name="T13" fmla="*/ T12 w 10810"/>
                              <a:gd name="T14" fmla="+- 0 1762 127"/>
                              <a:gd name="T15" fmla="*/ 1762 h 1635"/>
                              <a:gd name="T16" fmla="+- 0 10829 19"/>
                              <a:gd name="T17" fmla="*/ T16 w 10810"/>
                              <a:gd name="T18" fmla="+- 0 1740 127"/>
                              <a:gd name="T19" fmla="*/ 1740 h 1635"/>
                              <a:gd name="T20" fmla="+- 0 58 19"/>
                              <a:gd name="T21" fmla="*/ T20 w 10810"/>
                              <a:gd name="T22" fmla="+- 0 1740 127"/>
                              <a:gd name="T23" fmla="*/ 1740 h 1635"/>
                              <a:gd name="T24" fmla="+- 0 38 19"/>
                              <a:gd name="T25" fmla="*/ T24 w 10810"/>
                              <a:gd name="T26" fmla="+- 0 1721 127"/>
                              <a:gd name="T27" fmla="*/ 1721 h 1635"/>
                              <a:gd name="T28" fmla="+- 0 58 19"/>
                              <a:gd name="T29" fmla="*/ T28 w 10810"/>
                              <a:gd name="T30" fmla="+- 0 1721 127"/>
                              <a:gd name="T31" fmla="*/ 1721 h 1635"/>
                              <a:gd name="T32" fmla="+- 0 58 19"/>
                              <a:gd name="T33" fmla="*/ T32 w 10810"/>
                              <a:gd name="T34" fmla="+- 0 168 127"/>
                              <a:gd name="T35" fmla="*/ 168 h 1635"/>
                              <a:gd name="T36" fmla="+- 0 38 19"/>
                              <a:gd name="T37" fmla="*/ T36 w 10810"/>
                              <a:gd name="T38" fmla="+- 0 168 127"/>
                              <a:gd name="T39" fmla="*/ 168 h 1635"/>
                              <a:gd name="T40" fmla="+- 0 58 19"/>
                              <a:gd name="T41" fmla="*/ T40 w 10810"/>
                              <a:gd name="T42" fmla="+- 0 146 127"/>
                              <a:gd name="T43" fmla="*/ 146 h 1635"/>
                              <a:gd name="T44" fmla="+- 0 10829 19"/>
                              <a:gd name="T45" fmla="*/ T44 w 10810"/>
                              <a:gd name="T46" fmla="+- 0 146 127"/>
                              <a:gd name="T47" fmla="*/ 146 h 1635"/>
                              <a:gd name="T48" fmla="+- 0 10829 19"/>
                              <a:gd name="T49" fmla="*/ T48 w 10810"/>
                              <a:gd name="T50" fmla="+- 0 127 127"/>
                              <a:gd name="T51" fmla="*/ 127 h 1635"/>
                              <a:gd name="T52" fmla="+- 0 58 19"/>
                              <a:gd name="T53" fmla="*/ T52 w 10810"/>
                              <a:gd name="T54" fmla="+- 0 1721 127"/>
                              <a:gd name="T55" fmla="*/ 1721 h 1635"/>
                              <a:gd name="T56" fmla="+- 0 38 19"/>
                              <a:gd name="T57" fmla="*/ T56 w 10810"/>
                              <a:gd name="T58" fmla="+- 0 1721 127"/>
                              <a:gd name="T59" fmla="*/ 1721 h 1635"/>
                              <a:gd name="T60" fmla="+- 0 58 19"/>
                              <a:gd name="T61" fmla="*/ T60 w 10810"/>
                              <a:gd name="T62" fmla="+- 0 1740 127"/>
                              <a:gd name="T63" fmla="*/ 1740 h 1635"/>
                              <a:gd name="T64" fmla="+- 0 58 19"/>
                              <a:gd name="T65" fmla="*/ T64 w 10810"/>
                              <a:gd name="T66" fmla="+- 0 1721 127"/>
                              <a:gd name="T67" fmla="*/ 1721 h 1635"/>
                              <a:gd name="T68" fmla="+- 0 10790 19"/>
                              <a:gd name="T69" fmla="*/ T68 w 10810"/>
                              <a:gd name="T70" fmla="+- 0 1721 127"/>
                              <a:gd name="T71" fmla="*/ 1721 h 1635"/>
                              <a:gd name="T72" fmla="+- 0 58 19"/>
                              <a:gd name="T73" fmla="*/ T72 w 10810"/>
                              <a:gd name="T74" fmla="+- 0 1721 127"/>
                              <a:gd name="T75" fmla="*/ 1721 h 1635"/>
                              <a:gd name="T76" fmla="+- 0 58 19"/>
                              <a:gd name="T77" fmla="*/ T76 w 10810"/>
                              <a:gd name="T78" fmla="+- 0 1740 127"/>
                              <a:gd name="T79" fmla="*/ 1740 h 1635"/>
                              <a:gd name="T80" fmla="+- 0 10790 19"/>
                              <a:gd name="T81" fmla="*/ T80 w 10810"/>
                              <a:gd name="T82" fmla="+- 0 1740 127"/>
                              <a:gd name="T83" fmla="*/ 1740 h 1635"/>
                              <a:gd name="T84" fmla="+- 0 10790 19"/>
                              <a:gd name="T85" fmla="*/ T84 w 10810"/>
                              <a:gd name="T86" fmla="+- 0 1721 127"/>
                              <a:gd name="T87" fmla="*/ 1721 h 1635"/>
                              <a:gd name="T88" fmla="+- 0 10790 19"/>
                              <a:gd name="T89" fmla="*/ T88 w 10810"/>
                              <a:gd name="T90" fmla="+- 0 146 127"/>
                              <a:gd name="T91" fmla="*/ 146 h 1635"/>
                              <a:gd name="T92" fmla="+- 0 10790 19"/>
                              <a:gd name="T93" fmla="*/ T92 w 10810"/>
                              <a:gd name="T94" fmla="+- 0 1740 127"/>
                              <a:gd name="T95" fmla="*/ 1740 h 1635"/>
                              <a:gd name="T96" fmla="+- 0 10810 19"/>
                              <a:gd name="T97" fmla="*/ T96 w 10810"/>
                              <a:gd name="T98" fmla="+- 0 1721 127"/>
                              <a:gd name="T99" fmla="*/ 1721 h 1635"/>
                              <a:gd name="T100" fmla="+- 0 10829 19"/>
                              <a:gd name="T101" fmla="*/ T100 w 10810"/>
                              <a:gd name="T102" fmla="+- 0 1721 127"/>
                              <a:gd name="T103" fmla="*/ 1721 h 1635"/>
                              <a:gd name="T104" fmla="+- 0 10829 19"/>
                              <a:gd name="T105" fmla="*/ T104 w 10810"/>
                              <a:gd name="T106" fmla="+- 0 168 127"/>
                              <a:gd name="T107" fmla="*/ 168 h 1635"/>
                              <a:gd name="T108" fmla="+- 0 10810 19"/>
                              <a:gd name="T109" fmla="*/ T108 w 10810"/>
                              <a:gd name="T110" fmla="+- 0 168 127"/>
                              <a:gd name="T111" fmla="*/ 168 h 1635"/>
                              <a:gd name="T112" fmla="+- 0 10790 19"/>
                              <a:gd name="T113" fmla="*/ T112 w 10810"/>
                              <a:gd name="T114" fmla="+- 0 146 127"/>
                              <a:gd name="T115" fmla="*/ 146 h 1635"/>
                              <a:gd name="T116" fmla="+- 0 10829 19"/>
                              <a:gd name="T117" fmla="*/ T116 w 10810"/>
                              <a:gd name="T118" fmla="+- 0 1721 127"/>
                              <a:gd name="T119" fmla="*/ 1721 h 1635"/>
                              <a:gd name="T120" fmla="+- 0 10810 19"/>
                              <a:gd name="T121" fmla="*/ T120 w 10810"/>
                              <a:gd name="T122" fmla="+- 0 1721 127"/>
                              <a:gd name="T123" fmla="*/ 1721 h 1635"/>
                              <a:gd name="T124" fmla="+- 0 10790 19"/>
                              <a:gd name="T125" fmla="*/ T124 w 10810"/>
                              <a:gd name="T126" fmla="+- 0 1740 127"/>
                              <a:gd name="T127" fmla="*/ 1740 h 1635"/>
                              <a:gd name="T128" fmla="+- 0 10829 19"/>
                              <a:gd name="T129" fmla="*/ T128 w 10810"/>
                              <a:gd name="T130" fmla="+- 0 1740 127"/>
                              <a:gd name="T131" fmla="*/ 1740 h 1635"/>
                              <a:gd name="T132" fmla="+- 0 10829 19"/>
                              <a:gd name="T133" fmla="*/ T132 w 10810"/>
                              <a:gd name="T134" fmla="+- 0 1721 127"/>
                              <a:gd name="T135" fmla="*/ 1721 h 1635"/>
                              <a:gd name="T136" fmla="+- 0 58 19"/>
                              <a:gd name="T137" fmla="*/ T136 w 10810"/>
                              <a:gd name="T138" fmla="+- 0 146 127"/>
                              <a:gd name="T139" fmla="*/ 146 h 1635"/>
                              <a:gd name="T140" fmla="+- 0 38 19"/>
                              <a:gd name="T141" fmla="*/ T140 w 10810"/>
                              <a:gd name="T142" fmla="+- 0 168 127"/>
                              <a:gd name="T143" fmla="*/ 168 h 1635"/>
                              <a:gd name="T144" fmla="+- 0 58 19"/>
                              <a:gd name="T145" fmla="*/ T144 w 10810"/>
                              <a:gd name="T146" fmla="+- 0 168 127"/>
                              <a:gd name="T147" fmla="*/ 168 h 1635"/>
                              <a:gd name="T148" fmla="+- 0 58 19"/>
                              <a:gd name="T149" fmla="*/ T148 w 10810"/>
                              <a:gd name="T150" fmla="+- 0 146 127"/>
                              <a:gd name="T151" fmla="*/ 146 h 1635"/>
                              <a:gd name="T152" fmla="+- 0 10790 19"/>
                              <a:gd name="T153" fmla="*/ T152 w 10810"/>
                              <a:gd name="T154" fmla="+- 0 146 127"/>
                              <a:gd name="T155" fmla="*/ 146 h 1635"/>
                              <a:gd name="T156" fmla="+- 0 58 19"/>
                              <a:gd name="T157" fmla="*/ T156 w 10810"/>
                              <a:gd name="T158" fmla="+- 0 146 127"/>
                              <a:gd name="T159" fmla="*/ 146 h 1635"/>
                              <a:gd name="T160" fmla="+- 0 58 19"/>
                              <a:gd name="T161" fmla="*/ T160 w 10810"/>
                              <a:gd name="T162" fmla="+- 0 168 127"/>
                              <a:gd name="T163" fmla="*/ 168 h 1635"/>
                              <a:gd name="T164" fmla="+- 0 10790 19"/>
                              <a:gd name="T165" fmla="*/ T164 w 10810"/>
                              <a:gd name="T166" fmla="+- 0 168 127"/>
                              <a:gd name="T167" fmla="*/ 168 h 1635"/>
                              <a:gd name="T168" fmla="+- 0 10790 19"/>
                              <a:gd name="T169" fmla="*/ T168 w 10810"/>
                              <a:gd name="T170" fmla="+- 0 146 127"/>
                              <a:gd name="T171" fmla="*/ 146 h 1635"/>
                              <a:gd name="T172" fmla="+- 0 10829 19"/>
                              <a:gd name="T173" fmla="*/ T172 w 10810"/>
                              <a:gd name="T174" fmla="+- 0 146 127"/>
                              <a:gd name="T175" fmla="*/ 146 h 1635"/>
                              <a:gd name="T176" fmla="+- 0 10790 19"/>
                              <a:gd name="T177" fmla="*/ T176 w 10810"/>
                              <a:gd name="T178" fmla="+- 0 146 127"/>
                              <a:gd name="T179" fmla="*/ 146 h 1635"/>
                              <a:gd name="T180" fmla="+- 0 10810 19"/>
                              <a:gd name="T181" fmla="*/ T180 w 10810"/>
                              <a:gd name="T182" fmla="+- 0 168 127"/>
                              <a:gd name="T183" fmla="*/ 168 h 1635"/>
                              <a:gd name="T184" fmla="+- 0 10829 19"/>
                              <a:gd name="T185" fmla="*/ T184 w 10810"/>
                              <a:gd name="T186" fmla="+- 0 168 127"/>
                              <a:gd name="T187" fmla="*/ 168 h 1635"/>
                              <a:gd name="T188" fmla="+- 0 10829 19"/>
                              <a:gd name="T189" fmla="*/ T188 w 10810"/>
                              <a:gd name="T190" fmla="+- 0 146 127"/>
                              <a:gd name="T191" fmla="*/ 146 h 16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810" h="1635">
                                <a:moveTo>
                                  <a:pt x="10810" y="0"/>
                                </a:moveTo>
                                <a:lnTo>
                                  <a:pt x="0" y="0"/>
                                </a:lnTo>
                                <a:lnTo>
                                  <a:pt x="0" y="1635"/>
                                </a:lnTo>
                                <a:lnTo>
                                  <a:pt x="10810" y="1635"/>
                                </a:lnTo>
                                <a:lnTo>
                                  <a:pt x="10810" y="1613"/>
                                </a:lnTo>
                                <a:lnTo>
                                  <a:pt x="39" y="1613"/>
                                </a:lnTo>
                                <a:lnTo>
                                  <a:pt x="19" y="1594"/>
                                </a:lnTo>
                                <a:lnTo>
                                  <a:pt x="39" y="1594"/>
                                </a:lnTo>
                                <a:lnTo>
                                  <a:pt x="39" y="41"/>
                                </a:lnTo>
                                <a:lnTo>
                                  <a:pt x="19" y="41"/>
                                </a:lnTo>
                                <a:lnTo>
                                  <a:pt x="39" y="19"/>
                                </a:lnTo>
                                <a:lnTo>
                                  <a:pt x="10810" y="19"/>
                                </a:lnTo>
                                <a:lnTo>
                                  <a:pt x="10810" y="0"/>
                                </a:lnTo>
                                <a:close/>
                                <a:moveTo>
                                  <a:pt x="39" y="1594"/>
                                </a:moveTo>
                                <a:lnTo>
                                  <a:pt x="19" y="1594"/>
                                </a:lnTo>
                                <a:lnTo>
                                  <a:pt x="39" y="1613"/>
                                </a:lnTo>
                                <a:lnTo>
                                  <a:pt x="39" y="1594"/>
                                </a:lnTo>
                                <a:close/>
                                <a:moveTo>
                                  <a:pt x="10771" y="1594"/>
                                </a:moveTo>
                                <a:lnTo>
                                  <a:pt x="39" y="1594"/>
                                </a:lnTo>
                                <a:lnTo>
                                  <a:pt x="39" y="1613"/>
                                </a:lnTo>
                                <a:lnTo>
                                  <a:pt x="10771" y="1613"/>
                                </a:lnTo>
                                <a:lnTo>
                                  <a:pt x="10771" y="1594"/>
                                </a:lnTo>
                                <a:close/>
                                <a:moveTo>
                                  <a:pt x="10771" y="19"/>
                                </a:moveTo>
                                <a:lnTo>
                                  <a:pt x="10771" y="1613"/>
                                </a:lnTo>
                                <a:lnTo>
                                  <a:pt x="10791" y="1594"/>
                                </a:lnTo>
                                <a:lnTo>
                                  <a:pt x="10810" y="1594"/>
                                </a:lnTo>
                                <a:lnTo>
                                  <a:pt x="10810" y="41"/>
                                </a:lnTo>
                                <a:lnTo>
                                  <a:pt x="10791" y="41"/>
                                </a:lnTo>
                                <a:lnTo>
                                  <a:pt x="10771" y="19"/>
                                </a:lnTo>
                                <a:close/>
                                <a:moveTo>
                                  <a:pt x="10810" y="1594"/>
                                </a:moveTo>
                                <a:lnTo>
                                  <a:pt x="10791" y="1594"/>
                                </a:lnTo>
                                <a:lnTo>
                                  <a:pt x="10771" y="1613"/>
                                </a:lnTo>
                                <a:lnTo>
                                  <a:pt x="10810" y="1613"/>
                                </a:lnTo>
                                <a:lnTo>
                                  <a:pt x="10810" y="1594"/>
                                </a:lnTo>
                                <a:close/>
                                <a:moveTo>
                                  <a:pt x="39" y="19"/>
                                </a:moveTo>
                                <a:lnTo>
                                  <a:pt x="19" y="41"/>
                                </a:lnTo>
                                <a:lnTo>
                                  <a:pt x="39" y="41"/>
                                </a:lnTo>
                                <a:lnTo>
                                  <a:pt x="39" y="19"/>
                                </a:lnTo>
                                <a:close/>
                                <a:moveTo>
                                  <a:pt x="10771" y="19"/>
                                </a:moveTo>
                                <a:lnTo>
                                  <a:pt x="39" y="19"/>
                                </a:lnTo>
                                <a:lnTo>
                                  <a:pt x="39" y="41"/>
                                </a:lnTo>
                                <a:lnTo>
                                  <a:pt x="10771" y="41"/>
                                </a:lnTo>
                                <a:lnTo>
                                  <a:pt x="10771" y="19"/>
                                </a:lnTo>
                                <a:close/>
                                <a:moveTo>
                                  <a:pt x="10810" y="19"/>
                                </a:moveTo>
                                <a:lnTo>
                                  <a:pt x="10771" y="19"/>
                                </a:lnTo>
                                <a:lnTo>
                                  <a:pt x="10791" y="41"/>
                                </a:lnTo>
                                <a:lnTo>
                                  <a:pt x="10810" y="41"/>
                                </a:lnTo>
                                <a:lnTo>
                                  <a:pt x="10810" y="19"/>
                                </a:lnTo>
                                <a:close/>
                              </a:path>
                            </a:pathLst>
                          </a:custGeom>
                          <a:solidFill>
                            <a:srgbClr val="656532"/>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Rectangle 41"/>
                        <wps:cNvSpPr>
                          <a:spLocks noChangeArrowheads="1"/>
                        </wps:cNvSpPr>
                        <wps:spPr bwMode="auto">
                          <a:xfrm>
                            <a:off x="0" y="0"/>
                            <a:ext cx="10844" cy="356"/>
                          </a:xfrm>
                          <a:prstGeom prst="rect">
                            <a:avLst/>
                          </a:prstGeom>
                          <a:solidFill>
                            <a:srgbClr val="E1E1D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5"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15" y="693"/>
                            <a:ext cx="1985" cy="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pic:pic xmlns:pic="http://schemas.openxmlformats.org/drawingml/2006/picture">
                        <pic:nvPicPr>
                          <pic:cNvPr id="46"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96" y="434"/>
                            <a:ext cx="6485" cy="10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pic:spPr>
                      </pic:pic>
                      <wps:wsp>
                        <wps:cNvPr id="47" name="Text Box 38"/>
                        <wps:cNvSpPr txBox="1">
                          <a:spLocks noChangeArrowheads="1"/>
                        </wps:cNvSpPr>
                        <wps:spPr bwMode="auto">
                          <a:xfrm>
                            <a:off x="720" y="726"/>
                            <a:ext cx="1830" cy="55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65B6784" w14:textId="0B2A381C" w:rsidR="007D4C3F" w:rsidRDefault="00833475" w:rsidP="0097260F">
                              <w:pPr>
                                <w:spacing w:line="196" w:lineRule="exact"/>
                                <w:rPr>
                                  <w:b/>
                                  <w:sz w:val="20"/>
                                </w:rPr>
                              </w:pPr>
                              <w:r>
                                <w:rPr>
                                  <w:b/>
                                  <w:sz w:val="20"/>
                                </w:rPr>
                                <w:t>May</w:t>
                              </w:r>
                              <w:r w:rsidR="006D7A70">
                                <w:rPr>
                                  <w:b/>
                                  <w:sz w:val="20"/>
                                </w:rPr>
                                <w:t xml:space="preserve"> </w:t>
                              </w:r>
                              <w:r w:rsidR="007D4C3F">
                                <w:rPr>
                                  <w:b/>
                                  <w:sz w:val="20"/>
                                </w:rPr>
                                <w:t>202</w:t>
                              </w:r>
                              <w:r w:rsidR="004F3AAB">
                                <w:rPr>
                                  <w:b/>
                                  <w:sz w:val="20"/>
                                </w:rPr>
                                <w:t>3</w:t>
                              </w:r>
                            </w:p>
                            <w:p w14:paraId="6B9EF197" w14:textId="75E7AA28" w:rsidR="007D4C3F" w:rsidRDefault="007D4C3F" w:rsidP="0097260F">
                              <w:pPr>
                                <w:spacing w:before="123"/>
                                <w:rPr>
                                  <w:b/>
                                  <w:sz w:val="20"/>
                                </w:rPr>
                              </w:pPr>
                            </w:p>
                          </w:txbxContent>
                        </wps:txbx>
                        <wps:bodyPr rot="0" vert="horz" wrap="square" lIns="0" tIns="0" rIns="0" bIns="0" anchor="t" anchorCtr="0" upright="1">
                          <a:noAutofit/>
                        </wps:bodyPr>
                      </wps:wsp>
                      <wps:wsp>
                        <wps:cNvPr id="48" name="Text Box 37"/>
                        <wps:cNvSpPr txBox="1">
                          <a:spLocks noChangeArrowheads="1"/>
                        </wps:cNvSpPr>
                        <wps:spPr bwMode="auto">
                          <a:xfrm>
                            <a:off x="3698" y="407"/>
                            <a:ext cx="5079" cy="105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6C45106" w14:textId="77777777" w:rsidR="007D4C3F" w:rsidRDefault="007D4C3F" w:rsidP="0097260F">
                              <w:pPr>
                                <w:spacing w:before="1" w:line="714" w:lineRule="exact"/>
                                <w:rPr>
                                  <w:rFonts w:ascii="Impact"/>
                                  <w:i/>
                                  <w:sz w:val="59"/>
                                </w:rPr>
                              </w:pPr>
                              <w:r>
                                <w:rPr>
                                  <w:rFonts w:ascii="Impact"/>
                                  <w:i/>
                                  <w:sz w:val="59"/>
                                </w:rPr>
                                <w:t>La Buena Reader</w:t>
                              </w:r>
                            </w:p>
                            <w:p w14:paraId="146539D6" w14:textId="77777777" w:rsidR="007D4C3F" w:rsidRDefault="007D4C3F" w:rsidP="0097260F">
                              <w:pPr>
                                <w:spacing w:line="336" w:lineRule="exact"/>
                                <w:rPr>
                                  <w:rFonts w:ascii="Impact"/>
                                  <w:sz w:val="28"/>
                                </w:rPr>
                              </w:pPr>
                              <w:r>
                                <w:rPr>
                                  <w:rFonts w:ascii="Impact"/>
                                  <w:sz w:val="28"/>
                                </w:rPr>
                                <w:t>LBV Property Owners Association Newsletter</w:t>
                              </w:r>
                            </w:p>
                          </w:txbxContent>
                        </wps:txbx>
                        <wps:bodyPr rot="0" vert="horz" wrap="square" lIns="0" tIns="0" rIns="0" bIns="0" anchor="t" anchorCtr="0" upright="1">
                          <a:noAutofit/>
                        </wps:bodyPr>
                      </wps:wsp>
                    </wpg:wgp>
                  </a:graphicData>
                </a:graphic>
              </wp:inline>
            </w:drawing>
          </mc:Choice>
          <mc:Fallback>
            <w:pict>
              <v:group w14:anchorId="526B975F" id="Group 36" o:spid="_x0000_s1026" style="width:468pt;height:122.25pt;mso-position-horizontal-relative:char;mso-position-vertical-relative:line" coordsize="10844,1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">
                <v:shape id="AutoShape 42" o:spid="_x0000_s1027" style="position:absolute;left:19;top:127;width:10810;height:1635;visibility:visible;mso-wrap-style:square;v-text-anchor:top" coordsize="10810,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" path="m10810,l,,,1635r10810,l10810,1613,39,1613,19,1594r20,l39,41r-20,l39,19r10771,l10810,xm39,1594r-20,l39,1613r,-19xm10771,1594l39,1594r,19l10771,1613r,-19xm10771,19r,1594l10791,1594r19,l10810,41r-19,l10771,19xm10810,1594r-19,l10771,1613r39,l10810,1594xm39,19l19,41r20,l39,19xm10771,19l39,19r,22l10771,41r,-22xm10810,19r-39,l10791,41r19,l10810,19xe" fillcolor="#656532" stroked="f">
                  <v:path arrowok="t" o:connecttype="custom" o:connectlocs="10810,127;0,127;0,1762;10810,1762;10810,1740;39,1740;19,1721;39,1721;39,168;19,168;39,146;10810,146;10810,127;39,1721;19,1721;39,1740;39,1721;10771,1721;39,1721;39,1740;10771,1740;10771,1721;10771,146;10771,1740;10791,1721;10810,1721;10810,168;10791,168;10771,146;10810,1721;10791,1721;10771,1740;10810,1740;10810,1721;39,146;19,168;39,168;39,146;10771,146;39,146;39,168;10771,168;10771,146;10810,146;10771,146;10791,168;10810,168;10810,146" o:connectangles="0,0,0,0,0,0,0,0,0,0,0,0,0,0,0,0,0,0,0,0,0,0,0,0,0,0,0,0,0,0,0,0,0,0,0,0,0,0,0,0,0,0,0,0,0,0,0,0"/>
                </v:shape>
                <v:rect id="Rectangle 41" o:spid="_x0000_s1028" style="position:absolute;width:10844;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" fillcolor="#e1e1d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9" type="#_x0000_t75" style="position:absolute;left:715;top:693;width:1985;height: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">
                  <v:imagedata r:id="rId10" o:title=""/>
                </v:shape>
                <v:shape id="Picture 39" o:spid="_x0000_s1030" type="#_x0000_t75" style="position:absolute;left:3696;top:434;width:6485;height:1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">
                  <v:imagedata r:id="rId11" o:title=""/>
                </v:shape>
                <v:shapetype id="_x0000_t202" coordsize="21600,21600" o:spt="202" path="m,l,21600r21600,l21600,xe">
                  <v:stroke joinstyle="miter"/>
                  <v:path gradientshapeok="t" o:connecttype="rect"/>
                </v:shapetype>
                <v:shape id="Text Box 38" o:spid="_x0000_s1031" type="#_x0000_t202" style="position:absolute;left:720;top:726;width:1830;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65B6784" w14:textId="0B2A381C" w:rsidR="007D4C3F" w:rsidRDefault="00833475" w:rsidP="0097260F">
                        <w:pPr>
                          <w:spacing w:line="196" w:lineRule="exact"/>
                          <w:rPr>
                            <w:b/>
                            <w:sz w:val="20"/>
                          </w:rPr>
                        </w:pPr>
                        <w:r>
                          <w:rPr>
                            <w:b/>
                            <w:sz w:val="20"/>
                          </w:rPr>
                          <w:t>May</w:t>
                        </w:r>
                        <w:r w:rsidR="006D7A70">
                          <w:rPr>
                            <w:b/>
                            <w:sz w:val="20"/>
                          </w:rPr>
                          <w:t xml:space="preserve"> </w:t>
                        </w:r>
                        <w:r w:rsidR="007D4C3F">
                          <w:rPr>
                            <w:b/>
                            <w:sz w:val="20"/>
                          </w:rPr>
                          <w:t>202</w:t>
                        </w:r>
                        <w:r w:rsidR="004F3AAB">
                          <w:rPr>
                            <w:b/>
                            <w:sz w:val="20"/>
                          </w:rPr>
                          <w:t>3</w:t>
                        </w:r>
                      </w:p>
                      <w:p w14:paraId="6B9EF197" w14:textId="75E7AA28" w:rsidR="007D4C3F" w:rsidRDefault="007D4C3F" w:rsidP="0097260F">
                        <w:pPr>
                          <w:spacing w:before="123"/>
                          <w:rPr>
                            <w:b/>
                            <w:sz w:val="20"/>
                          </w:rPr>
                        </w:pPr>
                      </w:p>
                    </w:txbxContent>
                  </v:textbox>
                </v:shape>
                <v:shape id="Text Box 37" o:spid="_x0000_s1032" type="#_x0000_t202" style="position:absolute;left:3698;top:407;width:5079;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6C45106" w14:textId="77777777" w:rsidR="007D4C3F" w:rsidRDefault="007D4C3F" w:rsidP="0097260F">
                        <w:pPr>
                          <w:spacing w:before="1" w:line="714" w:lineRule="exact"/>
                          <w:rPr>
                            <w:rFonts w:ascii="Impact"/>
                            <w:i/>
                            <w:sz w:val="59"/>
                          </w:rPr>
                        </w:pPr>
                        <w:r>
                          <w:rPr>
                            <w:rFonts w:ascii="Impact"/>
                            <w:i/>
                            <w:sz w:val="59"/>
                          </w:rPr>
                          <w:t>La Buena Reader</w:t>
                        </w:r>
                      </w:p>
                      <w:p w14:paraId="146539D6" w14:textId="77777777" w:rsidR="007D4C3F" w:rsidRDefault="007D4C3F" w:rsidP="0097260F">
                        <w:pPr>
                          <w:spacing w:line="336" w:lineRule="exact"/>
                          <w:rPr>
                            <w:rFonts w:ascii="Impact"/>
                            <w:sz w:val="28"/>
                          </w:rPr>
                        </w:pPr>
                        <w:r>
                          <w:rPr>
                            <w:rFonts w:ascii="Impact"/>
                            <w:sz w:val="28"/>
                          </w:rPr>
                          <w:t>LBV Property Owners Association Newsletter</w:t>
                        </w:r>
                      </w:p>
                    </w:txbxContent>
                  </v:textbox>
                </v:shape>
                <w10:anchorlock/>
              </v:group>
            </w:pict>
          </mc:Fallback>
        </mc:AlternateContent>
      </w:r>
    </w:p>
    <w:p w14:paraId="185AC93C" w14:textId="3FEBA07B" w:rsidR="0097260F" w:rsidRDefault="0097260F"/>
    <w:p w14:paraId="4D786AEB" w14:textId="565B8B1A" w:rsidR="0097260F" w:rsidRDefault="0097260F">
      <w:pPr>
        <w:rPr>
          <w:i/>
          <w:sz w:val="18"/>
        </w:rPr>
      </w:pPr>
      <w:r>
        <w:rPr>
          <w:i/>
          <w:sz w:val="18"/>
        </w:rPr>
        <w:t>The LBV Property Owners’ Association, Inc. is incorporated under the laws of the State of Texas as a non-profit corporation, and granted powers of administering the Covenants, Conditions and Restrictions for La Buena Vida.</w:t>
      </w:r>
    </w:p>
    <w:p w14:paraId="03CD9151" w14:textId="7A39F21A" w:rsidR="0097260F" w:rsidRDefault="0097260F">
      <w:pPr>
        <w:rPr>
          <w:i/>
          <w:sz w:val="18"/>
        </w:rPr>
      </w:pPr>
    </w:p>
    <w:p w14:paraId="120B4AFD" w14:textId="7829E9B1" w:rsidR="0097260F" w:rsidRDefault="004F3AAB">
      <w:pPr>
        <w:rPr>
          <w:i/>
          <w:sz w:val="18"/>
        </w:rPr>
      </w:pPr>
      <w:r>
        <w:rPr>
          <w:i/>
          <w:noProof/>
          <w:sz w:val="18"/>
        </w:rPr>
        <mc:AlternateContent>
          <mc:Choice Requires="wps">
            <w:drawing>
              <wp:anchor distT="0" distB="0" distL="114300" distR="114300" simplePos="0" relativeHeight="251659264" behindDoc="0" locked="0" layoutInCell="1" allowOverlap="1" wp14:anchorId="7807B7EF" wp14:editId="09862F99">
                <wp:simplePos x="0" y="0"/>
                <wp:positionH relativeFrom="margin">
                  <wp:posOffset>-88900</wp:posOffset>
                </wp:positionH>
                <wp:positionV relativeFrom="margin">
                  <wp:posOffset>2162175</wp:posOffset>
                </wp:positionV>
                <wp:extent cx="1638300" cy="320040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1638300" cy="3200400"/>
                        </a:xfrm>
                        <a:prstGeom prst="rect">
                          <a:avLst/>
                        </a:prstGeom>
                        <a:solidFill>
                          <a:schemeClr val="accent1">
                            <a:lumMod val="20000"/>
                            <a:lumOff val="80000"/>
                          </a:schemeClr>
                        </a:solidFill>
                        <a:ln w="6350">
                          <a:solidFill>
                            <a:prstClr val="black"/>
                          </a:solidFill>
                        </a:ln>
                      </wps:spPr>
                      <wps:txbx>
                        <w:txbxContent>
                          <w:p w14:paraId="2E3B5BDE" w14:textId="427B58A6" w:rsidR="007D4C3F" w:rsidRDefault="007D4C3F">
                            <w:r>
                              <w:t>LBV POA Officers</w:t>
                            </w:r>
                          </w:p>
                          <w:p w14:paraId="1104A76F" w14:textId="7A97F99B" w:rsidR="007D4C3F" w:rsidRDefault="007D4C3F"/>
                          <w:p w14:paraId="334F9690" w14:textId="28B4E968" w:rsidR="007D4C3F" w:rsidRDefault="004F3AAB">
                            <w:r>
                              <w:t>Connie Bradley</w:t>
                            </w:r>
                          </w:p>
                          <w:p w14:paraId="106EE490" w14:textId="12379D68" w:rsidR="007D4C3F" w:rsidRDefault="007D4C3F">
                            <w:r>
                              <w:t>Presiden</w:t>
                            </w:r>
                            <w:r w:rsidR="004F3AAB">
                              <w:t xml:space="preserve">t </w:t>
                            </w:r>
                          </w:p>
                          <w:p w14:paraId="5D98E039" w14:textId="0A2A784D" w:rsidR="007D4C3F" w:rsidRDefault="004F3AAB">
                            <w:r>
                              <w:t>(409)370-5503</w:t>
                            </w:r>
                          </w:p>
                          <w:p w14:paraId="412DBF3F" w14:textId="577C8DD1" w:rsidR="007D4C3F" w:rsidRPr="0097260F" w:rsidRDefault="00714E92">
                            <w:pPr>
                              <w:rPr>
                                <w:color w:val="4472C4" w:themeColor="accent1"/>
                                <w:u w:val="single"/>
                              </w:rPr>
                            </w:pPr>
                            <w:r>
                              <w:rPr>
                                <w:color w:val="4472C4" w:themeColor="accent1"/>
                                <w:u w:val="single"/>
                              </w:rPr>
                              <w:t>Jb4545@aol</w:t>
                            </w:r>
                            <w:r w:rsidR="007D4C3F" w:rsidRPr="0097260F">
                              <w:rPr>
                                <w:color w:val="4472C4" w:themeColor="accent1"/>
                                <w:u w:val="single"/>
                              </w:rPr>
                              <w:t>.com</w:t>
                            </w:r>
                          </w:p>
                          <w:p w14:paraId="1B5E391F" w14:textId="08C20A72" w:rsidR="007D4C3F" w:rsidRDefault="007D4C3F"/>
                          <w:p w14:paraId="17176306" w14:textId="0B0F9802" w:rsidR="007D4C3F" w:rsidRDefault="007D4C3F">
                            <w:r>
                              <w:t>Bruce Ellingsworth</w:t>
                            </w:r>
                          </w:p>
                          <w:p w14:paraId="70474084" w14:textId="45AFC635" w:rsidR="007D4C3F" w:rsidRDefault="007D4C3F">
                            <w:r>
                              <w:t>Vice President</w:t>
                            </w:r>
                          </w:p>
                          <w:p w14:paraId="0353BFB1" w14:textId="7125E111" w:rsidR="007D4C3F" w:rsidRDefault="007D4C3F">
                            <w:r>
                              <w:t>(361) 227-1287</w:t>
                            </w:r>
                          </w:p>
                          <w:p w14:paraId="3F3A0356" w14:textId="77777777" w:rsidR="007D4C3F" w:rsidRDefault="007D4C3F">
                            <w:pPr>
                              <w:rPr>
                                <w:color w:val="4472C4" w:themeColor="accent1"/>
                                <w:u w:val="single"/>
                              </w:rPr>
                            </w:pPr>
                            <w:r w:rsidRPr="0097260F">
                              <w:rPr>
                                <w:color w:val="4472C4" w:themeColor="accent1"/>
                                <w:u w:val="single"/>
                              </w:rPr>
                              <w:t>bruceellingsworth@</w:t>
                            </w:r>
                          </w:p>
                          <w:p w14:paraId="16EA876E" w14:textId="2F9ED415" w:rsidR="007D4C3F" w:rsidRDefault="007D4C3F">
                            <w:pPr>
                              <w:rPr>
                                <w:color w:val="4472C4" w:themeColor="accent1"/>
                                <w:u w:val="single"/>
                              </w:rPr>
                            </w:pPr>
                            <w:r w:rsidRPr="0097260F">
                              <w:rPr>
                                <w:color w:val="4472C4" w:themeColor="accent1"/>
                                <w:u w:val="single"/>
                              </w:rPr>
                              <w:t>outlook.com</w:t>
                            </w:r>
                          </w:p>
                          <w:p w14:paraId="2346C816" w14:textId="6A766D89" w:rsidR="007D4C3F" w:rsidRDefault="007D4C3F">
                            <w:pPr>
                              <w:rPr>
                                <w:color w:val="4472C4" w:themeColor="accent1"/>
                                <w:u w:val="single"/>
                              </w:rPr>
                            </w:pPr>
                          </w:p>
                          <w:p w14:paraId="5C550F96" w14:textId="3F429364" w:rsidR="007D4C3F" w:rsidRDefault="007D4C3F">
                            <w:r>
                              <w:t>Sylvia Imhoff</w:t>
                            </w:r>
                          </w:p>
                          <w:p w14:paraId="66729DFA" w14:textId="0A12A8DD" w:rsidR="007D4C3F" w:rsidRDefault="007D4C3F">
                            <w:r>
                              <w:t>Secretary</w:t>
                            </w:r>
                          </w:p>
                          <w:p w14:paraId="08E4E800" w14:textId="130B7FF4" w:rsidR="007D4C3F" w:rsidRDefault="007D4C3F">
                            <w:r>
                              <w:t>(512)809-9787</w:t>
                            </w:r>
                          </w:p>
                          <w:p w14:paraId="23BC7F80" w14:textId="77777777" w:rsidR="007D4C3F" w:rsidRDefault="007D4C3F">
                            <w:pPr>
                              <w:rPr>
                                <w:color w:val="4472C4" w:themeColor="accent1"/>
                                <w:u w:val="single"/>
                              </w:rPr>
                            </w:pPr>
                            <w:r>
                              <w:rPr>
                                <w:color w:val="4472C4" w:themeColor="accent1"/>
                                <w:u w:val="single"/>
                              </w:rPr>
                              <w:t>Simhoff@Imhofflaw.</w:t>
                            </w:r>
                          </w:p>
                          <w:p w14:paraId="0FED40E8" w14:textId="11741085" w:rsidR="007D4C3F" w:rsidRPr="0097260F" w:rsidRDefault="007D4C3F">
                            <w:pPr>
                              <w:rPr>
                                <w:color w:val="4472C4" w:themeColor="accent1"/>
                                <w:u w:val="single"/>
                              </w:rPr>
                            </w:pPr>
                            <w:r w:rsidRPr="0097260F">
                              <w:rPr>
                                <w:color w:val="4472C4" w:themeColor="accent1"/>
                                <w:u w:val="single"/>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07B7EF" id="Text Box 2" o:spid="_x0000_s1033" type="#_x0000_t202" style="position:absolute;margin-left:-7pt;margin-top:170.25pt;width:129pt;height:252pt;z-index:25165926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" fillcolor="#d9e2f3 [660]" strokeweight=".5pt">
                <v:textbox>
                  <w:txbxContent>
                    <w:p w14:paraId="2E3B5BDE" w14:textId="427B58A6" w:rsidR="007D4C3F" w:rsidRDefault="007D4C3F">
                      <w:r>
                        <w:t>LBV POA Officers</w:t>
                      </w:r>
                    </w:p>
                    <w:p w14:paraId="1104A76F" w14:textId="7A97F99B" w:rsidR="007D4C3F" w:rsidRDefault="007D4C3F"/>
                    <w:p w14:paraId="334F9690" w14:textId="28B4E968" w:rsidR="007D4C3F" w:rsidRDefault="004F3AAB">
                      <w:r>
                        <w:t>Connie Bradley</w:t>
                      </w:r>
                    </w:p>
                    <w:p w14:paraId="106EE490" w14:textId="12379D68" w:rsidR="007D4C3F" w:rsidRDefault="007D4C3F">
                      <w:r>
                        <w:t>Presiden</w:t>
                      </w:r>
                      <w:r w:rsidR="004F3AAB">
                        <w:t xml:space="preserve">t </w:t>
                      </w:r>
                    </w:p>
                    <w:p w14:paraId="5D98E039" w14:textId="0A2A784D" w:rsidR="007D4C3F" w:rsidRDefault="004F3AAB">
                      <w:r>
                        <w:t>(409)370-5503</w:t>
                      </w:r>
                    </w:p>
                    <w:p w14:paraId="412DBF3F" w14:textId="577C8DD1" w:rsidR="007D4C3F" w:rsidRPr="0097260F" w:rsidRDefault="00714E92">
                      <w:pPr>
                        <w:rPr>
                          <w:color w:val="4472C4" w:themeColor="accent1"/>
                          <w:u w:val="single"/>
                        </w:rPr>
                      </w:pPr>
                      <w:r>
                        <w:rPr>
                          <w:color w:val="4472C4" w:themeColor="accent1"/>
                          <w:u w:val="single"/>
                        </w:rPr>
                        <w:t>Jb4545@aol</w:t>
                      </w:r>
                      <w:r w:rsidR="007D4C3F" w:rsidRPr="0097260F">
                        <w:rPr>
                          <w:color w:val="4472C4" w:themeColor="accent1"/>
                          <w:u w:val="single"/>
                        </w:rPr>
                        <w:t>.com</w:t>
                      </w:r>
                    </w:p>
                    <w:p w14:paraId="1B5E391F" w14:textId="08C20A72" w:rsidR="007D4C3F" w:rsidRDefault="007D4C3F"/>
                    <w:p w14:paraId="17176306" w14:textId="0B0F9802" w:rsidR="007D4C3F" w:rsidRDefault="007D4C3F">
                      <w:r>
                        <w:t>Bruce Ellingsworth</w:t>
                      </w:r>
                    </w:p>
                    <w:p w14:paraId="70474084" w14:textId="45AFC635" w:rsidR="007D4C3F" w:rsidRDefault="007D4C3F">
                      <w:r>
                        <w:t>Vice President</w:t>
                      </w:r>
                    </w:p>
                    <w:p w14:paraId="0353BFB1" w14:textId="7125E111" w:rsidR="007D4C3F" w:rsidRDefault="007D4C3F">
                      <w:r>
                        <w:t>(361) 227-1287</w:t>
                      </w:r>
                    </w:p>
                    <w:p w14:paraId="3F3A0356" w14:textId="77777777" w:rsidR="007D4C3F" w:rsidRDefault="007D4C3F">
                      <w:pPr>
                        <w:rPr>
                          <w:color w:val="4472C4" w:themeColor="accent1"/>
                          <w:u w:val="single"/>
                        </w:rPr>
                      </w:pPr>
                      <w:r w:rsidRPr="0097260F">
                        <w:rPr>
                          <w:color w:val="4472C4" w:themeColor="accent1"/>
                          <w:u w:val="single"/>
                        </w:rPr>
                        <w:t>bruceellingsworth@</w:t>
                      </w:r>
                    </w:p>
                    <w:p w14:paraId="16EA876E" w14:textId="2F9ED415" w:rsidR="007D4C3F" w:rsidRDefault="007D4C3F">
                      <w:pPr>
                        <w:rPr>
                          <w:color w:val="4472C4" w:themeColor="accent1"/>
                          <w:u w:val="single"/>
                        </w:rPr>
                      </w:pPr>
                      <w:r w:rsidRPr="0097260F">
                        <w:rPr>
                          <w:color w:val="4472C4" w:themeColor="accent1"/>
                          <w:u w:val="single"/>
                        </w:rPr>
                        <w:t>outlook.com</w:t>
                      </w:r>
                    </w:p>
                    <w:p w14:paraId="2346C816" w14:textId="6A766D89" w:rsidR="007D4C3F" w:rsidRDefault="007D4C3F">
                      <w:pPr>
                        <w:rPr>
                          <w:color w:val="4472C4" w:themeColor="accent1"/>
                          <w:u w:val="single"/>
                        </w:rPr>
                      </w:pPr>
                    </w:p>
                    <w:p w14:paraId="5C550F96" w14:textId="3F429364" w:rsidR="007D4C3F" w:rsidRDefault="007D4C3F">
                      <w:r>
                        <w:t>Sylvia Imhoff</w:t>
                      </w:r>
                    </w:p>
                    <w:p w14:paraId="66729DFA" w14:textId="0A12A8DD" w:rsidR="007D4C3F" w:rsidRDefault="007D4C3F">
                      <w:r>
                        <w:t>Secretary</w:t>
                      </w:r>
                    </w:p>
                    <w:p w14:paraId="08E4E800" w14:textId="130B7FF4" w:rsidR="007D4C3F" w:rsidRDefault="007D4C3F">
                      <w:r>
                        <w:t>(512)809-9787</w:t>
                      </w:r>
                    </w:p>
                    <w:p w14:paraId="23BC7F80" w14:textId="77777777" w:rsidR="007D4C3F" w:rsidRDefault="007D4C3F">
                      <w:pPr>
                        <w:rPr>
                          <w:color w:val="4472C4" w:themeColor="accent1"/>
                          <w:u w:val="single"/>
                        </w:rPr>
                      </w:pPr>
                      <w:r>
                        <w:rPr>
                          <w:color w:val="4472C4" w:themeColor="accent1"/>
                          <w:u w:val="single"/>
                        </w:rPr>
                        <w:t>Simhoff@Imhofflaw.</w:t>
                      </w:r>
                    </w:p>
                    <w:p w14:paraId="0FED40E8" w14:textId="11741085" w:rsidR="007D4C3F" w:rsidRPr="0097260F" w:rsidRDefault="007D4C3F">
                      <w:pPr>
                        <w:rPr>
                          <w:color w:val="4472C4" w:themeColor="accent1"/>
                          <w:u w:val="single"/>
                        </w:rPr>
                      </w:pPr>
                      <w:r w:rsidRPr="0097260F">
                        <w:rPr>
                          <w:color w:val="4472C4" w:themeColor="accent1"/>
                          <w:u w:val="single"/>
                        </w:rPr>
                        <w:t>com</w:t>
                      </w:r>
                    </w:p>
                  </w:txbxContent>
                </v:textbox>
                <w10:wrap type="square" anchorx="margin" anchory="margin"/>
              </v:shape>
            </w:pict>
          </mc:Fallback>
        </mc:AlternateContent>
      </w:r>
    </w:p>
    <w:p w14:paraId="5652CACF" w14:textId="11605E7F" w:rsidR="003A54A4" w:rsidRDefault="003A54A4" w:rsidP="003A54A4">
      <w:pPr>
        <w:ind w:left="-360" w:right="-360"/>
        <w:jc w:val="both"/>
      </w:pPr>
      <w:r>
        <w:t xml:space="preserve">There was a lot of </w:t>
      </w:r>
      <w:r w:rsidR="00AA5217">
        <w:t>exciting new</w:t>
      </w:r>
      <w:r w:rsidR="00B732DF">
        <w:t xml:space="preserve"> </w:t>
      </w:r>
      <w:r>
        <w:t>development in</w:t>
      </w:r>
      <w:r w:rsidR="006E0864">
        <w:t xml:space="preserve"> the </w:t>
      </w:r>
      <w:r>
        <w:t>LBV neighborhood during 202</w:t>
      </w:r>
      <w:r w:rsidR="00714E92">
        <w:t>2-2023</w:t>
      </w:r>
      <w:r>
        <w:t>!</w:t>
      </w:r>
    </w:p>
    <w:p w14:paraId="0A120A51" w14:textId="77777777" w:rsidR="006634C6" w:rsidRDefault="006634C6" w:rsidP="003A54A4">
      <w:pPr>
        <w:ind w:left="-360" w:right="-360"/>
        <w:jc w:val="both"/>
      </w:pPr>
    </w:p>
    <w:p w14:paraId="52DE2394" w14:textId="035ECADB" w:rsidR="006634C6" w:rsidRPr="006634C6" w:rsidRDefault="006634C6" w:rsidP="003A54A4">
      <w:pPr>
        <w:ind w:left="-360" w:right="-360"/>
        <w:jc w:val="both"/>
        <w:rPr>
          <w:b/>
          <w:bCs/>
          <w:u w:val="single"/>
        </w:rPr>
      </w:pPr>
      <w:r w:rsidRPr="006634C6">
        <w:rPr>
          <w:b/>
          <w:bCs/>
          <w:u w:val="single"/>
        </w:rPr>
        <w:t>ANNUAL MEETING</w:t>
      </w:r>
    </w:p>
    <w:p w14:paraId="25534697" w14:textId="77777777" w:rsidR="006D7A70" w:rsidRDefault="006D7A70" w:rsidP="003A54A4">
      <w:pPr>
        <w:ind w:left="-360" w:right="-360"/>
        <w:jc w:val="both"/>
      </w:pPr>
    </w:p>
    <w:p w14:paraId="3C1A5EA6" w14:textId="79D1230D" w:rsidR="006D7A70" w:rsidRDefault="006D7A70" w:rsidP="003A54A4">
      <w:pPr>
        <w:ind w:left="-360" w:right="-360"/>
        <w:jc w:val="both"/>
      </w:pPr>
      <w:r>
        <w:t xml:space="preserve">The annual meeting was held on November 12, 2022, at the home of Sylvia and Bill Imhoff.  12 property owners/couples attended the meeting.  All board members were present. </w:t>
      </w:r>
    </w:p>
    <w:p w14:paraId="4EFD4967" w14:textId="77777777" w:rsidR="00C83AC7" w:rsidRDefault="00C83AC7" w:rsidP="003A54A4">
      <w:pPr>
        <w:ind w:left="-360" w:right="-360"/>
        <w:jc w:val="both"/>
      </w:pPr>
    </w:p>
    <w:p w14:paraId="58EEDC32" w14:textId="0CBAD251" w:rsidR="00AA5217" w:rsidRDefault="00C83AC7" w:rsidP="00C83AC7">
      <w:pPr>
        <w:ind w:left="-360" w:right="-360"/>
        <w:jc w:val="both"/>
      </w:pPr>
      <w:r>
        <w:t xml:space="preserve">A voting ballot was sent to all lot owners in Nov. 2022 </w:t>
      </w:r>
      <w:r w:rsidR="00B333E8">
        <w:t>with the following proposals: (1)</w:t>
      </w:r>
      <w:r w:rsidR="006D5BD4">
        <w:t xml:space="preserve"> </w:t>
      </w:r>
      <w:r w:rsidR="00B333E8">
        <w:t>election of officers,</w:t>
      </w:r>
      <w:r>
        <w:t xml:space="preserve"> (</w:t>
      </w:r>
      <w:r w:rsidR="00B333E8">
        <w:t>2</w:t>
      </w:r>
      <w:r>
        <w:t xml:space="preserve">) increasing the annual assessment to $2500 yearly to cover LBV expenses and to start a road fund for future repairs; </w:t>
      </w:r>
      <w:r w:rsidR="006D5BD4">
        <w:t>and</w:t>
      </w:r>
      <w:r>
        <w:t xml:space="preserve"> (</w:t>
      </w:r>
      <w:r w:rsidR="00B333E8">
        <w:t>3</w:t>
      </w:r>
      <w:r>
        <w:t>) remov</w:t>
      </w:r>
      <w:r w:rsidR="00B333E8">
        <w:t>al of</w:t>
      </w:r>
      <w:r>
        <w:t xml:space="preserve"> a sentence in LBV’s </w:t>
      </w:r>
      <w:r w:rsidR="006D5BD4">
        <w:t xml:space="preserve">Phase 3 </w:t>
      </w:r>
      <w:r>
        <w:t>Bylaw</w:t>
      </w:r>
      <w:r>
        <w:t>s</w:t>
      </w:r>
      <w:r w:rsidR="006D5BD4">
        <w:t xml:space="preserve"> delaying the due date of the first assessment payment until home construction is completed.  31 of 47 ballots were returned and all proposals were approved.</w:t>
      </w:r>
      <w:r>
        <w:t xml:space="preserve"> </w:t>
      </w:r>
    </w:p>
    <w:p w14:paraId="205B7E25" w14:textId="1240BF12" w:rsidR="00C83AC7" w:rsidRDefault="00C83AC7" w:rsidP="00C83AC7">
      <w:pPr>
        <w:ind w:left="-360" w:right="-360"/>
        <w:jc w:val="both"/>
      </w:pPr>
      <w:r>
        <w:t xml:space="preserve"> </w:t>
      </w:r>
    </w:p>
    <w:p w14:paraId="70A7C198" w14:textId="77777777" w:rsidR="006D7A70" w:rsidRDefault="006D7A70" w:rsidP="003A54A4">
      <w:pPr>
        <w:ind w:left="-360" w:right="-360"/>
        <w:jc w:val="both"/>
      </w:pPr>
    </w:p>
    <w:p w14:paraId="5FB33EAA" w14:textId="1E7CA31F" w:rsidR="006D7A70" w:rsidRDefault="006D7A70" w:rsidP="006D7A70">
      <w:r w:rsidRPr="00F535CF">
        <w:t xml:space="preserve">The </w:t>
      </w:r>
      <w:r w:rsidR="006634C6" w:rsidRPr="00F535CF">
        <w:rPr>
          <w:b/>
          <w:bCs/>
          <w:u w:val="single"/>
        </w:rPr>
        <w:t>FINANCIAL STATEMENT</w:t>
      </w:r>
      <w:r w:rsidRPr="00F535CF">
        <w:t xml:space="preserve"> as of October 31, </w:t>
      </w:r>
      <w:r w:rsidR="006634C6" w:rsidRPr="00F535CF">
        <w:t>2022,</w:t>
      </w:r>
      <w:r w:rsidRPr="00F535CF">
        <w:t xml:space="preserve"> was reviewed.  Copies were made available to all, which included the following information:</w:t>
      </w:r>
    </w:p>
    <w:p w14:paraId="289B5C0F" w14:textId="77777777" w:rsidR="00AA5217" w:rsidRPr="00F535CF" w:rsidRDefault="00AA5217" w:rsidP="006D7A70"/>
    <w:p w14:paraId="7A77D89F" w14:textId="77777777" w:rsidR="006D7A70" w:rsidRPr="00F535CF" w:rsidRDefault="006D7A70" w:rsidP="006D7A70">
      <w:r w:rsidRPr="00F535CF">
        <w:tab/>
        <w:t>Cash in Bank</w:t>
      </w:r>
      <w:r w:rsidRPr="00F535CF">
        <w:tab/>
      </w:r>
      <w:r w:rsidRPr="00F535CF">
        <w:tab/>
      </w:r>
      <w:r w:rsidRPr="00F535CF">
        <w:tab/>
      </w:r>
      <w:r w:rsidRPr="00F535CF">
        <w:tab/>
      </w:r>
      <w:r w:rsidRPr="00F535CF">
        <w:tab/>
      </w:r>
      <w:r w:rsidRPr="00F535CF">
        <w:tab/>
        <w:t>$77,159.70</w:t>
      </w:r>
    </w:p>
    <w:p w14:paraId="62BE35EF" w14:textId="77777777" w:rsidR="006D7A70" w:rsidRPr="00F535CF" w:rsidRDefault="006D7A70" w:rsidP="006D7A70">
      <w:r w:rsidRPr="00F535CF">
        <w:tab/>
        <w:t>Accounts Receivable</w:t>
      </w:r>
      <w:r w:rsidRPr="00F535CF">
        <w:tab/>
      </w:r>
      <w:r w:rsidRPr="00F535CF">
        <w:tab/>
      </w:r>
      <w:r w:rsidRPr="00F535CF">
        <w:tab/>
      </w:r>
      <w:r w:rsidRPr="00F535CF">
        <w:tab/>
      </w:r>
      <w:r w:rsidRPr="00F535CF">
        <w:tab/>
      </w:r>
      <w:proofErr w:type="gramStart"/>
      <w:r w:rsidRPr="00F535CF">
        <w:t>$  8,936.24</w:t>
      </w:r>
      <w:proofErr w:type="gramEnd"/>
    </w:p>
    <w:p w14:paraId="3627FA80" w14:textId="77777777" w:rsidR="006D7A70" w:rsidRPr="00F535CF" w:rsidRDefault="006D7A70" w:rsidP="006D7A70">
      <w:r w:rsidRPr="00F535CF">
        <w:tab/>
        <w:t>Prepaid Insurance</w:t>
      </w:r>
      <w:r w:rsidRPr="00F535CF">
        <w:tab/>
      </w:r>
      <w:r w:rsidRPr="00F535CF">
        <w:tab/>
      </w:r>
      <w:r w:rsidRPr="00F535CF">
        <w:tab/>
      </w:r>
      <w:r w:rsidRPr="00F535CF">
        <w:tab/>
      </w:r>
      <w:r w:rsidRPr="00F535CF">
        <w:tab/>
        <w:t>$      557.09</w:t>
      </w:r>
    </w:p>
    <w:p w14:paraId="36C1D0D3" w14:textId="77777777" w:rsidR="006D7A70" w:rsidRPr="00F535CF" w:rsidRDefault="006D7A70" w:rsidP="006D7A70">
      <w:r w:rsidRPr="00F535CF">
        <w:tab/>
        <w:t>Total Current assets</w:t>
      </w:r>
      <w:r w:rsidRPr="00F535CF">
        <w:tab/>
      </w:r>
      <w:r w:rsidRPr="00F535CF">
        <w:tab/>
      </w:r>
      <w:r w:rsidRPr="00F535CF">
        <w:tab/>
      </w:r>
      <w:r w:rsidRPr="00F535CF">
        <w:tab/>
      </w:r>
      <w:r w:rsidRPr="00F535CF">
        <w:tab/>
        <w:t>$ 86,653.03</w:t>
      </w:r>
    </w:p>
    <w:p w14:paraId="4474FDB4" w14:textId="6DA92FF7" w:rsidR="006D7A70" w:rsidRPr="00F535CF" w:rsidRDefault="006634C6" w:rsidP="006634C6">
      <w:r w:rsidRPr="00F535CF">
        <w:t xml:space="preserve">    </w:t>
      </w:r>
      <w:r w:rsidR="00AA5217">
        <w:t xml:space="preserve">        </w:t>
      </w:r>
      <w:r w:rsidR="006D7A70" w:rsidRPr="00F535CF">
        <w:t>Association Equity</w:t>
      </w:r>
      <w:r w:rsidR="006D7A70" w:rsidRPr="00F535CF">
        <w:tab/>
      </w:r>
      <w:r w:rsidR="006D7A70" w:rsidRPr="00F535CF">
        <w:tab/>
      </w:r>
      <w:r w:rsidR="006D7A70" w:rsidRPr="00F535CF">
        <w:tab/>
      </w:r>
      <w:r w:rsidR="006D7A70" w:rsidRPr="00F535CF">
        <w:tab/>
      </w:r>
      <w:r w:rsidR="006D7A70" w:rsidRPr="00F535CF">
        <w:tab/>
        <w:t>$</w:t>
      </w:r>
      <w:r w:rsidRPr="00F535CF">
        <w:t xml:space="preserve"> </w:t>
      </w:r>
      <w:r w:rsidR="006D7A70" w:rsidRPr="00F535CF">
        <w:t>55,953.34</w:t>
      </w:r>
    </w:p>
    <w:p w14:paraId="5735AE11" w14:textId="7D3D9204" w:rsidR="006D7A70" w:rsidRPr="00F535CF" w:rsidRDefault="006634C6" w:rsidP="006634C6">
      <w:r w:rsidRPr="00F535CF">
        <w:t xml:space="preserve">    </w:t>
      </w:r>
      <w:r w:rsidR="00AA5217">
        <w:t xml:space="preserve">        </w:t>
      </w:r>
      <w:r w:rsidR="006D7A70" w:rsidRPr="00F535CF">
        <w:t>Total Liabilities &amp; Association Equity</w:t>
      </w:r>
      <w:r w:rsidR="006D7A70" w:rsidRPr="00F535CF">
        <w:tab/>
      </w:r>
      <w:r w:rsidR="006D7A70" w:rsidRPr="00F535CF">
        <w:tab/>
      </w:r>
      <w:r w:rsidR="006D7A70" w:rsidRPr="00F535CF">
        <w:tab/>
        <w:t>$ 86,653.03</w:t>
      </w:r>
    </w:p>
    <w:p w14:paraId="4163AD8C" w14:textId="77777777" w:rsidR="006D7A70" w:rsidRPr="00F535CF" w:rsidRDefault="006D7A70" w:rsidP="006D7A70">
      <w:pPr>
        <w:ind w:firstLine="720"/>
        <w:jc w:val="both"/>
      </w:pPr>
    </w:p>
    <w:p w14:paraId="2805B8DD" w14:textId="4A389BA9" w:rsidR="006D7A70" w:rsidRPr="00F535CF" w:rsidRDefault="006D7A70" w:rsidP="006D7A70">
      <w:pPr>
        <w:jc w:val="both"/>
      </w:pPr>
      <w:r w:rsidRPr="00F535CF">
        <w:t xml:space="preserve">Due to the drought </w:t>
      </w:r>
      <w:r w:rsidR="00B333E8">
        <w:t>in 2022</w:t>
      </w:r>
      <w:r w:rsidRPr="00F535CF">
        <w:t xml:space="preserve">, watering expense of the common areas was </w:t>
      </w:r>
      <w:proofErr w:type="gramStart"/>
      <w:r w:rsidRPr="00F535CF">
        <w:t>in excess of</w:t>
      </w:r>
      <w:proofErr w:type="gramEnd"/>
      <w:r w:rsidRPr="00F535CF">
        <w:t xml:space="preserve"> $25,000 with one month to go yet.    A variance of $11,600 was spent on the repair and painting of the LBV wall/fence along Hwy 35, </w:t>
      </w:r>
      <w:r w:rsidR="00B31AB0" w:rsidRPr="00F535CF">
        <w:t>mail house</w:t>
      </w:r>
      <w:r w:rsidRPr="00F535CF">
        <w:t xml:space="preserve"> and entry sign.    The Board worked with Phase II owners (not our property, to the left of the entrance off Hwy 35) to get their yellow wall painted and </w:t>
      </w:r>
      <w:r w:rsidR="006634C6" w:rsidRPr="00F535CF">
        <w:t>wrought</w:t>
      </w:r>
      <w:r w:rsidRPr="00F535CF">
        <w:t xml:space="preserve"> iron fence repaired</w:t>
      </w:r>
      <w:r w:rsidR="00AA5217">
        <w:t xml:space="preserve"> to match LBV1</w:t>
      </w:r>
      <w:r w:rsidR="00B31AB0">
        <w:t xml:space="preserve">.  This </w:t>
      </w:r>
      <w:r w:rsidRPr="00F535CF">
        <w:t>was paid for by Phase II owners.</w:t>
      </w:r>
    </w:p>
    <w:p w14:paraId="7E91CA6D" w14:textId="77777777" w:rsidR="006D7A70" w:rsidRPr="00F535CF" w:rsidRDefault="006D7A70" w:rsidP="006D7A70">
      <w:pPr>
        <w:jc w:val="both"/>
      </w:pPr>
    </w:p>
    <w:p w14:paraId="3A0FB720" w14:textId="77777777" w:rsidR="006D7A70" w:rsidRPr="00F535CF" w:rsidRDefault="006D7A70" w:rsidP="006D7A70">
      <w:pPr>
        <w:jc w:val="both"/>
      </w:pPr>
      <w:r w:rsidRPr="00F535CF">
        <w:t>Fortunately, there were no special assessments required to cover additional unplanned expenses.</w:t>
      </w:r>
    </w:p>
    <w:p w14:paraId="11D6A8F6" w14:textId="77777777" w:rsidR="006634C6" w:rsidRPr="00F535CF" w:rsidRDefault="006634C6" w:rsidP="006D7A70">
      <w:pPr>
        <w:jc w:val="both"/>
      </w:pPr>
    </w:p>
    <w:p w14:paraId="1F8EAA4F" w14:textId="77777777" w:rsidR="00AA5217" w:rsidRDefault="00AA5217" w:rsidP="006634C6">
      <w:pPr>
        <w:jc w:val="both"/>
        <w:rPr>
          <w:b/>
          <w:bCs/>
          <w:u w:val="single"/>
        </w:rPr>
      </w:pPr>
    </w:p>
    <w:p w14:paraId="097A9AF4" w14:textId="77777777" w:rsidR="00AA5217" w:rsidRDefault="00AA5217" w:rsidP="006634C6">
      <w:pPr>
        <w:jc w:val="both"/>
        <w:rPr>
          <w:b/>
          <w:bCs/>
          <w:u w:val="single"/>
        </w:rPr>
      </w:pPr>
    </w:p>
    <w:p w14:paraId="25EA3B3F" w14:textId="77777777" w:rsidR="00AA5217" w:rsidRDefault="00AA5217" w:rsidP="006634C6">
      <w:pPr>
        <w:jc w:val="both"/>
        <w:rPr>
          <w:b/>
          <w:bCs/>
          <w:u w:val="single"/>
        </w:rPr>
      </w:pPr>
    </w:p>
    <w:p w14:paraId="75EC0650" w14:textId="77777777" w:rsidR="00AA5217" w:rsidRDefault="00AA5217" w:rsidP="006634C6">
      <w:pPr>
        <w:jc w:val="both"/>
        <w:rPr>
          <w:b/>
          <w:bCs/>
          <w:u w:val="single"/>
        </w:rPr>
      </w:pPr>
    </w:p>
    <w:p w14:paraId="77557A05" w14:textId="77777777" w:rsidR="00AA5217" w:rsidRDefault="00AA5217" w:rsidP="006634C6">
      <w:pPr>
        <w:jc w:val="both"/>
        <w:rPr>
          <w:b/>
          <w:bCs/>
          <w:u w:val="single"/>
        </w:rPr>
      </w:pPr>
    </w:p>
    <w:p w14:paraId="6A1A2CF6" w14:textId="7ABB1D06" w:rsidR="006634C6" w:rsidRPr="00F535CF" w:rsidRDefault="006634C6" w:rsidP="006634C6">
      <w:pPr>
        <w:jc w:val="both"/>
      </w:pPr>
      <w:r w:rsidRPr="00F535CF">
        <w:rPr>
          <w:b/>
          <w:bCs/>
          <w:u w:val="single"/>
        </w:rPr>
        <w:t>PROPOSED 2023 BUDGET</w:t>
      </w:r>
      <w:r w:rsidRPr="00F535CF">
        <w:t xml:space="preserve"> was reviewed with a detailed copy provided to each member present.  The budget includes funding for ongoing operating and maintenance expenses in 2023.</w:t>
      </w:r>
    </w:p>
    <w:p w14:paraId="093BB815" w14:textId="77777777" w:rsidR="006634C6" w:rsidRPr="00C60228" w:rsidRDefault="006634C6" w:rsidP="006634C6">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11A185" w14:textId="77777777" w:rsidR="006634C6" w:rsidRPr="00F535CF" w:rsidRDefault="006634C6" w:rsidP="006634C6">
      <w:pPr>
        <w:jc w:val="both"/>
      </w:pPr>
      <w:r w:rsidRPr="00C602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F535CF">
        <w:t>General:</w:t>
      </w:r>
    </w:p>
    <w:p w14:paraId="666E4561" w14:textId="77777777" w:rsidR="006634C6" w:rsidRPr="00F535CF" w:rsidRDefault="006634C6" w:rsidP="006634C6">
      <w:pPr>
        <w:jc w:val="both"/>
      </w:pPr>
      <w:r w:rsidRPr="00F535CF">
        <w:tab/>
      </w:r>
      <w:r w:rsidRPr="00F535CF">
        <w:tab/>
        <w:t xml:space="preserve">Revenue Proposed: </w:t>
      </w:r>
      <w:r w:rsidRPr="00F535CF">
        <w:tab/>
        <w:t xml:space="preserve"> </w:t>
      </w:r>
      <w:r w:rsidRPr="00F535CF">
        <w:tab/>
        <w:t>$156,380</w:t>
      </w:r>
    </w:p>
    <w:p w14:paraId="2F6880D1" w14:textId="77777777" w:rsidR="006634C6" w:rsidRPr="00F535CF" w:rsidRDefault="006634C6" w:rsidP="006634C6">
      <w:pPr>
        <w:jc w:val="both"/>
      </w:pPr>
      <w:r w:rsidRPr="00F535CF">
        <w:tab/>
      </w:r>
      <w:r w:rsidRPr="00F535CF">
        <w:tab/>
        <w:t>Expenses:</w:t>
      </w:r>
      <w:r w:rsidRPr="00F535CF">
        <w:tab/>
      </w:r>
      <w:r w:rsidRPr="00F535CF">
        <w:tab/>
      </w:r>
      <w:r w:rsidRPr="00F535CF">
        <w:tab/>
        <w:t>$157,200</w:t>
      </w:r>
    </w:p>
    <w:p w14:paraId="57229EF3" w14:textId="77777777" w:rsidR="006634C6" w:rsidRPr="00F535CF" w:rsidRDefault="006634C6" w:rsidP="006634C6">
      <w:pPr>
        <w:jc w:val="both"/>
      </w:pPr>
      <w:r w:rsidRPr="00F535CF">
        <w:tab/>
        <w:t>Marina:</w:t>
      </w:r>
    </w:p>
    <w:p w14:paraId="6638C5FD" w14:textId="77777777" w:rsidR="006634C6" w:rsidRPr="00F535CF" w:rsidRDefault="006634C6" w:rsidP="006634C6">
      <w:pPr>
        <w:jc w:val="both"/>
      </w:pPr>
      <w:r w:rsidRPr="00F535CF">
        <w:tab/>
      </w:r>
      <w:r w:rsidRPr="00F535CF">
        <w:tab/>
        <w:t>Revenue Proposed:</w:t>
      </w:r>
      <w:r w:rsidRPr="00F535CF">
        <w:tab/>
      </w:r>
      <w:r w:rsidRPr="00F535CF">
        <w:tab/>
        <w:t>$     2,300</w:t>
      </w:r>
    </w:p>
    <w:p w14:paraId="2B106276" w14:textId="77777777" w:rsidR="006634C6" w:rsidRPr="00F535CF" w:rsidRDefault="006634C6" w:rsidP="006634C6">
      <w:pPr>
        <w:jc w:val="both"/>
      </w:pPr>
      <w:r w:rsidRPr="00F535CF">
        <w:tab/>
      </w:r>
      <w:r w:rsidRPr="00F535CF">
        <w:tab/>
        <w:t>Expenses</w:t>
      </w:r>
      <w:r w:rsidRPr="00F535CF">
        <w:tab/>
      </w:r>
      <w:r w:rsidRPr="00F535CF">
        <w:tab/>
      </w:r>
      <w:r w:rsidRPr="00F535CF">
        <w:tab/>
        <w:t xml:space="preserve">$.    1,020 </w:t>
      </w:r>
    </w:p>
    <w:p w14:paraId="2E9E23C2" w14:textId="77777777" w:rsidR="006634C6" w:rsidRDefault="006634C6" w:rsidP="006634C6">
      <w:pPr>
        <w:jc w:val="both"/>
      </w:pPr>
      <w:r w:rsidRPr="00F535CF">
        <w:tab/>
        <w:t>Annual per lot assessment:</w:t>
      </w:r>
      <w:r w:rsidRPr="00F535CF">
        <w:tab/>
      </w:r>
      <w:r w:rsidRPr="00F535CF">
        <w:tab/>
        <w:t>$     2,500</w:t>
      </w:r>
    </w:p>
    <w:p w14:paraId="5EB77879" w14:textId="77777777" w:rsidR="00334E06" w:rsidRDefault="00334E06" w:rsidP="006634C6">
      <w:pPr>
        <w:jc w:val="both"/>
      </w:pPr>
    </w:p>
    <w:p w14:paraId="0907CB28" w14:textId="5A381A02" w:rsidR="00A27B8D" w:rsidRDefault="00334E06" w:rsidP="006634C6">
      <w:pPr>
        <w:jc w:val="both"/>
      </w:pPr>
      <w:r>
        <w:t>Notes on the budget:</w:t>
      </w:r>
    </w:p>
    <w:p w14:paraId="58DF6DA2" w14:textId="6D578740" w:rsidR="00A27B8D" w:rsidRPr="00334E06" w:rsidRDefault="00A27B8D" w:rsidP="00A27B8D">
      <w:pPr>
        <w:pStyle w:val="ListParagraph"/>
        <w:widowControl/>
        <w:numPr>
          <w:ilvl w:val="0"/>
          <w:numId w:val="6"/>
        </w:numPr>
        <w:autoSpaceDE/>
        <w:autoSpaceDN/>
        <w:jc w:val="both"/>
      </w:pPr>
      <w:r w:rsidRPr="00334E06">
        <w:t>Balanced budget in 20</w:t>
      </w:r>
      <w:r w:rsidR="00334E06">
        <w:t>22-23.</w:t>
      </w:r>
    </w:p>
    <w:p w14:paraId="0E7DD68B" w14:textId="17DD0E3C" w:rsidR="00A27B8D" w:rsidRPr="00334E06" w:rsidRDefault="00A27B8D" w:rsidP="00A27B8D">
      <w:pPr>
        <w:pStyle w:val="ListParagraph"/>
        <w:widowControl/>
        <w:numPr>
          <w:ilvl w:val="0"/>
          <w:numId w:val="6"/>
        </w:numPr>
        <w:autoSpaceDE/>
        <w:autoSpaceDN/>
        <w:jc w:val="both"/>
      </w:pPr>
      <w:r w:rsidRPr="00334E06">
        <w:t xml:space="preserve">Lot mowing </w:t>
      </w:r>
      <w:r w:rsidR="00334E06">
        <w:t xml:space="preserve">program will remain unchanged, including 7 full mows for $425.  </w:t>
      </w:r>
    </w:p>
    <w:p w14:paraId="0C9C3B30" w14:textId="4F6E3E42" w:rsidR="00A27B8D" w:rsidRPr="00334E06" w:rsidRDefault="00334E06" w:rsidP="00A27B8D">
      <w:pPr>
        <w:pStyle w:val="ListParagraph"/>
        <w:widowControl/>
        <w:numPr>
          <w:ilvl w:val="0"/>
          <w:numId w:val="6"/>
        </w:numPr>
        <w:autoSpaceDE/>
        <w:autoSpaceDN/>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Budget reflects increased cost for basic maintenance, including mowing, sprinkler maintenance, electrical, and gate maintenance. </w:t>
      </w:r>
    </w:p>
    <w:p w14:paraId="4A7573F7" w14:textId="0F49CB27" w:rsidR="00334E06" w:rsidRPr="00C60228" w:rsidRDefault="00334E06" w:rsidP="00A27B8D">
      <w:pPr>
        <w:pStyle w:val="ListParagraph"/>
        <w:widowControl/>
        <w:numPr>
          <w:ilvl w:val="0"/>
          <w:numId w:val="6"/>
        </w:numPr>
        <w:autoSpaceDE/>
        <w:autoSpaceDN/>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Budget for water has increased to reflect historical average.</w:t>
      </w:r>
      <w:r w:rsidR="00B31AB0">
        <w:t xml:space="preserve">  These costs can vary considerably depending on rainfall.</w:t>
      </w:r>
      <w:r>
        <w:t xml:space="preserve">   </w:t>
      </w:r>
    </w:p>
    <w:p w14:paraId="609745C0" w14:textId="47480B3F" w:rsidR="00A27B8D" w:rsidRPr="00334E06" w:rsidRDefault="00334E06" w:rsidP="00A27B8D">
      <w:pPr>
        <w:pStyle w:val="ListParagraph"/>
        <w:widowControl/>
        <w:numPr>
          <w:ilvl w:val="0"/>
          <w:numId w:val="6"/>
        </w:numPr>
        <w:autoSpaceDE/>
        <w:autoSpaceDN/>
        <w:jc w:val="both"/>
      </w:pPr>
      <w:r>
        <w:t>B</w:t>
      </w:r>
      <w:r w:rsidR="00A27B8D" w:rsidRPr="00334E06">
        <w:t xml:space="preserve">udget includes $25,000 for </w:t>
      </w:r>
      <w:r>
        <w:t>engineering assessment of the LBV roadway and short-term repairs.</w:t>
      </w:r>
    </w:p>
    <w:p w14:paraId="265BC220" w14:textId="2098C92B" w:rsidR="00A27B8D" w:rsidRPr="00334E06" w:rsidRDefault="00A27B8D" w:rsidP="00A27B8D">
      <w:pPr>
        <w:pStyle w:val="ListParagraph"/>
        <w:widowControl/>
        <w:numPr>
          <w:ilvl w:val="0"/>
          <w:numId w:val="6"/>
        </w:numPr>
        <w:autoSpaceDE/>
        <w:autoSpaceDN/>
        <w:jc w:val="both"/>
      </w:pPr>
      <w:r w:rsidRPr="00334E06">
        <w:t xml:space="preserve">Phase II developer </w:t>
      </w:r>
      <w:r w:rsidR="00B31AB0" w:rsidRPr="00334E06">
        <w:t>reimbursement increased</w:t>
      </w:r>
      <w:r w:rsidRPr="00334E06">
        <w:t xml:space="preserve"> to $27,480 in 2023</w:t>
      </w:r>
      <w:r w:rsidR="00334E06">
        <w:t xml:space="preserve"> in line with historical average.  This is primarily due to </w:t>
      </w:r>
      <w:r w:rsidR="00B31AB0">
        <w:t xml:space="preserve">the </w:t>
      </w:r>
      <w:r w:rsidR="00334E06">
        <w:t xml:space="preserve">increased cost </w:t>
      </w:r>
      <w:proofErr w:type="gramStart"/>
      <w:r w:rsidR="00334E06">
        <w:t>for</w:t>
      </w:r>
      <w:proofErr w:type="gramEnd"/>
      <w:r w:rsidR="00334E06">
        <w:t xml:space="preserve"> water and entryway maintenance.</w:t>
      </w:r>
    </w:p>
    <w:p w14:paraId="6AA11751" w14:textId="6EE1E9A8" w:rsidR="00A27B8D" w:rsidRPr="00334E06" w:rsidRDefault="00A27B8D" w:rsidP="00A27B8D">
      <w:pPr>
        <w:pStyle w:val="ListParagraph"/>
        <w:widowControl/>
        <w:numPr>
          <w:ilvl w:val="0"/>
          <w:numId w:val="6"/>
        </w:numPr>
        <w:autoSpaceDE/>
        <w:autoSpaceDN/>
        <w:jc w:val="both"/>
      </w:pPr>
      <w:r w:rsidRPr="00334E06">
        <w:t xml:space="preserve">Marina </w:t>
      </w:r>
      <w:r w:rsidR="00334E06">
        <w:t>fees remain unchanged</w:t>
      </w:r>
      <w:r w:rsidRPr="00334E06">
        <w:t xml:space="preserve">.   </w:t>
      </w:r>
      <w:r w:rsidR="00B31AB0">
        <w:t>Boat slip fees</w:t>
      </w:r>
      <w:r w:rsidRPr="00334E06">
        <w:t xml:space="preserve"> pay</w:t>
      </w:r>
      <w:r w:rsidR="00B31AB0">
        <w:t xml:space="preserve"> for marina expenses, and these costs do</w:t>
      </w:r>
      <w:r w:rsidRPr="00334E06">
        <w:t xml:space="preserve"> not come out of LBV lot assessment fees.</w:t>
      </w:r>
    </w:p>
    <w:p w14:paraId="05779D6F" w14:textId="77777777" w:rsidR="00A27B8D" w:rsidRPr="00F535CF" w:rsidRDefault="00A27B8D" w:rsidP="006634C6">
      <w:pPr>
        <w:jc w:val="both"/>
      </w:pPr>
    </w:p>
    <w:p w14:paraId="03CE899F" w14:textId="77777777" w:rsidR="006634C6" w:rsidRPr="00F535CF" w:rsidRDefault="006634C6" w:rsidP="006634C6">
      <w:pPr>
        <w:jc w:val="both"/>
      </w:pPr>
    </w:p>
    <w:p w14:paraId="25823875" w14:textId="5931A596" w:rsidR="006634C6" w:rsidRPr="00F535CF" w:rsidRDefault="006634C6" w:rsidP="006634C6">
      <w:pPr>
        <w:jc w:val="both"/>
      </w:pPr>
      <w:r w:rsidRPr="00F535CF">
        <w:t>Note:</w:t>
      </w:r>
      <w:r w:rsidR="00C83AC7" w:rsidRPr="00F535CF">
        <w:t xml:space="preserve">  </w:t>
      </w:r>
      <w:r w:rsidRPr="00F535CF">
        <w:t>LBV will continue to operate without a paid management company, which will save homeowners significant money.   Management of LBV will continue to be done by volunteer time by LBV Board members and committee members.  LBV appreciates all who contribute their time and talents to our community.</w:t>
      </w:r>
    </w:p>
    <w:p w14:paraId="3908462D" w14:textId="77777777" w:rsidR="006634C6" w:rsidRDefault="006634C6" w:rsidP="006634C6">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B3EEB4" w14:textId="77777777" w:rsidR="006634C6" w:rsidRPr="00C60228" w:rsidRDefault="006634C6" w:rsidP="006634C6">
      <w:pPr>
        <w:rPr>
          <w:b/>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0228">
        <w:rPr>
          <w:b/>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ARCHITECTURAL COMMITTEE REPORT:</w:t>
      </w:r>
    </w:p>
    <w:p w14:paraId="11D9142F" w14:textId="77777777" w:rsidR="006634C6" w:rsidRPr="00C60228" w:rsidRDefault="006634C6" w:rsidP="006634C6">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324C40" w14:textId="6ED4D45B" w:rsidR="006634C6" w:rsidRPr="00F535CF" w:rsidRDefault="006634C6" w:rsidP="006634C6">
      <w:pPr>
        <w:jc w:val="both"/>
      </w:pPr>
      <w:r w:rsidRPr="00F535CF">
        <w:t>2022</w:t>
      </w:r>
      <w:r w:rsidRPr="00F535CF">
        <w:t>-23</w:t>
      </w:r>
      <w:r w:rsidRPr="00F535CF">
        <w:t xml:space="preserve"> was a very </w:t>
      </w:r>
      <w:r w:rsidRPr="00F535CF">
        <w:t>busy</w:t>
      </w:r>
      <w:r w:rsidRPr="00F535CF">
        <w:t xml:space="preserve"> year for the ACC.</w:t>
      </w:r>
      <w:r w:rsidRPr="00F535CF">
        <w:t xml:space="preserve">  During the year, 1 home and 4 lots were sold.  Two additional lots on the intracoastal canal were sold in April.  Construction has been completed on two new homes and three homes remain under construction.</w:t>
      </w:r>
    </w:p>
    <w:p w14:paraId="143B83B3" w14:textId="77777777" w:rsidR="006634C6" w:rsidRPr="00F535CF" w:rsidRDefault="006634C6" w:rsidP="006634C6">
      <w:pPr>
        <w:jc w:val="both"/>
      </w:pPr>
    </w:p>
    <w:p w14:paraId="48AA534F" w14:textId="1EFC8669" w:rsidR="006634C6" w:rsidRPr="00F535CF" w:rsidRDefault="006634C6" w:rsidP="006634C6">
      <w:pPr>
        <w:jc w:val="both"/>
      </w:pPr>
      <w:r w:rsidRPr="00F535CF">
        <w:t>Committee members who are volunteering another year:   John Bradley, Kathy Tullis, and Jeff McMahan.   The ACC was increased from 3 members back to 5 with new members, Thomas McDani</w:t>
      </w:r>
      <w:r w:rsidRPr="00F535CF">
        <w:t>e</w:t>
      </w:r>
      <w:r w:rsidRPr="00F535CF">
        <w:t xml:space="preserve">l and </w:t>
      </w:r>
      <w:proofErr w:type="spellStart"/>
      <w:r w:rsidRPr="00F535CF">
        <w:t>Niel</w:t>
      </w:r>
      <w:proofErr w:type="spellEnd"/>
      <w:r w:rsidRPr="00F535CF">
        <w:t xml:space="preserve"> Poulsen. </w:t>
      </w:r>
      <w:r w:rsidRPr="00F535CF">
        <w:t xml:space="preserve"> Jeff McMahan currently serves as chairman of the committee</w:t>
      </w:r>
      <w:r w:rsidR="00C83AC7" w:rsidRPr="00F535CF">
        <w:t>, replacing John Bradley</w:t>
      </w:r>
      <w:r w:rsidRPr="00F535CF">
        <w:t>.</w:t>
      </w:r>
    </w:p>
    <w:p w14:paraId="59EA9BE5" w14:textId="77777777" w:rsidR="006634C6" w:rsidRPr="00F535CF" w:rsidRDefault="006634C6" w:rsidP="006634C6">
      <w:pPr>
        <w:jc w:val="both"/>
      </w:pPr>
    </w:p>
    <w:p w14:paraId="367621C5" w14:textId="77777777" w:rsidR="006634C6" w:rsidRPr="00F535CF" w:rsidRDefault="006634C6" w:rsidP="006634C6">
      <w:pPr>
        <w:jc w:val="both"/>
      </w:pPr>
    </w:p>
    <w:p w14:paraId="6CFA5702" w14:textId="77777777" w:rsidR="006634C6" w:rsidRPr="00F535CF" w:rsidRDefault="006634C6" w:rsidP="006634C6">
      <w:pPr>
        <w:jc w:val="both"/>
      </w:pPr>
      <w:r w:rsidRPr="00F535CF">
        <w:t>Please stay in touch with the Architectural Committee regarding all construction plans, pursuant to LBV rules and regulations.</w:t>
      </w:r>
    </w:p>
    <w:p w14:paraId="5AE8DCC3" w14:textId="77777777" w:rsidR="006634C6" w:rsidRPr="00C60228" w:rsidRDefault="006634C6" w:rsidP="006634C6">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6A1A8E" w14:textId="77777777" w:rsidR="006634C6" w:rsidRPr="00C60228" w:rsidRDefault="006634C6" w:rsidP="006634C6">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535CF">
        <w:t>Changes to ACC Rules include</w:t>
      </w:r>
      <w:r w:rsidRPr="00C6022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B897AC6" w14:textId="02A6B526" w:rsidR="006634C6" w:rsidRPr="00F535CF" w:rsidRDefault="006634C6" w:rsidP="006634C6">
      <w:pPr>
        <w:pStyle w:val="ListParagraph"/>
        <w:widowControl/>
        <w:numPr>
          <w:ilvl w:val="0"/>
          <w:numId w:val="6"/>
        </w:numPr>
        <w:autoSpaceDE/>
        <w:autoSpaceDN/>
        <w:jc w:val="both"/>
      </w:pPr>
      <w:r w:rsidRPr="00F535CF">
        <w:t xml:space="preserve">New “Pre-construction Walkthrough Checklist” was developed, which is an addition to the checklist already on the LBV online website.   </w:t>
      </w:r>
      <w:r w:rsidR="00833475" w:rsidRPr="00F535CF">
        <w:t>A checklist</w:t>
      </w:r>
      <w:r w:rsidRPr="00F535CF">
        <w:t xml:space="preserve"> must be completed prior to the beginning of any construction </w:t>
      </w:r>
      <w:r w:rsidR="00C83AC7" w:rsidRPr="00F535CF">
        <w:t>activities, in</w:t>
      </w:r>
      <w:r w:rsidRPr="00F535CF">
        <w:t xml:space="preserve"> addition to a meeting held with the Property Owner, the Builder, and a member of the LBV Architectural Committee present.</w:t>
      </w:r>
    </w:p>
    <w:p w14:paraId="5437D8D1" w14:textId="77777777" w:rsidR="006634C6" w:rsidRPr="00F535CF" w:rsidRDefault="006634C6" w:rsidP="006634C6">
      <w:pPr>
        <w:pStyle w:val="ListParagraph"/>
        <w:widowControl/>
        <w:numPr>
          <w:ilvl w:val="0"/>
          <w:numId w:val="6"/>
        </w:numPr>
        <w:autoSpaceDE/>
        <w:autoSpaceDN/>
        <w:jc w:val="both"/>
      </w:pPr>
      <w:r w:rsidRPr="00F535CF">
        <w:t>Added a Drainage Requirement:  all home and outbuilding designs must include a plan to direct 75% of runoff water away from neighboring property.   Designs may include gutters, drains, and other plans as approved by the ACC.</w:t>
      </w:r>
    </w:p>
    <w:p w14:paraId="7D85B06D" w14:textId="5FB0E52C" w:rsidR="006634C6" w:rsidRPr="00F535CF" w:rsidRDefault="006634C6" w:rsidP="006634C6">
      <w:pPr>
        <w:pStyle w:val="ListParagraph"/>
        <w:widowControl/>
        <w:numPr>
          <w:ilvl w:val="0"/>
          <w:numId w:val="6"/>
        </w:numPr>
        <w:autoSpaceDE/>
        <w:autoSpaceDN/>
        <w:jc w:val="both"/>
      </w:pPr>
      <w:r w:rsidRPr="00F535CF">
        <w:t xml:space="preserve">Revised Pre-construction deposit to from $1,000 to $5,000 to cover costs to protect our neighborhood such as cleaning up trash and roads, or other tasks not done by contractor.    Other neighborhoods have enacted fines; however, LBV does not have fines </w:t>
      </w:r>
      <w:r w:rsidR="00833475" w:rsidRPr="00F535CF">
        <w:t>currently</w:t>
      </w:r>
      <w:r w:rsidRPr="00F535CF">
        <w:t>.</w:t>
      </w:r>
    </w:p>
    <w:p w14:paraId="0CCE3206" w14:textId="77777777" w:rsidR="006634C6" w:rsidRPr="00F535CF" w:rsidRDefault="006634C6" w:rsidP="006634C6">
      <w:pPr>
        <w:pStyle w:val="ListParagraph"/>
        <w:widowControl/>
        <w:numPr>
          <w:ilvl w:val="0"/>
          <w:numId w:val="6"/>
        </w:numPr>
        <w:autoSpaceDE/>
        <w:autoSpaceDN/>
        <w:jc w:val="both"/>
      </w:pPr>
      <w:r w:rsidRPr="00F535CF">
        <w:t>All construction of homes and outbuildings must comply with Texas Windstorm construction standards.</w:t>
      </w:r>
    </w:p>
    <w:p w14:paraId="5D61BD5C" w14:textId="77777777" w:rsidR="006634C6" w:rsidRPr="00F535CF" w:rsidRDefault="006634C6" w:rsidP="006634C6">
      <w:pPr>
        <w:pStyle w:val="ListParagraph"/>
        <w:widowControl/>
        <w:numPr>
          <w:ilvl w:val="0"/>
          <w:numId w:val="6"/>
        </w:numPr>
        <w:autoSpaceDE/>
        <w:autoSpaceDN/>
        <w:jc w:val="both"/>
      </w:pPr>
      <w:r w:rsidRPr="00F535CF">
        <w:t>Builder Parking:   vehicles are only allowed to be parked on one side of the street and in front of the lot under construction.   If additional parking space is needed, arrangements must be made with a member of the LBV ACC.   Parking on vacant lots is only allowed if written permission is obtained from the owner of the vacant lot.</w:t>
      </w:r>
    </w:p>
    <w:p w14:paraId="09AA6092" w14:textId="77777777" w:rsidR="006634C6" w:rsidRPr="00F535CF" w:rsidRDefault="006634C6" w:rsidP="006634C6">
      <w:pPr>
        <w:pStyle w:val="ListParagraph"/>
        <w:widowControl/>
        <w:numPr>
          <w:ilvl w:val="0"/>
          <w:numId w:val="6"/>
        </w:numPr>
        <w:autoSpaceDE/>
        <w:autoSpaceDN/>
        <w:jc w:val="both"/>
      </w:pPr>
      <w:r w:rsidRPr="00F535CF">
        <w:t>Staging of Construction Materials:   If construction materials are to be staged on a vacant lot, written permission must be obtained from the owner, and documentation given to the ACC.</w:t>
      </w:r>
    </w:p>
    <w:p w14:paraId="684774F6" w14:textId="77777777" w:rsidR="006634C6" w:rsidRPr="00F535CF" w:rsidRDefault="006634C6" w:rsidP="006634C6">
      <w:pPr>
        <w:pStyle w:val="ListParagraph"/>
        <w:widowControl/>
        <w:numPr>
          <w:ilvl w:val="0"/>
          <w:numId w:val="6"/>
        </w:numPr>
        <w:autoSpaceDE/>
        <w:autoSpaceDN/>
        <w:jc w:val="both"/>
      </w:pPr>
      <w:r w:rsidRPr="00F535CF">
        <w:t xml:space="preserve">Porta Potties are required to be placed a minimum of 15 feet from the curb, and dumpsters are required on site throughout construction.  </w:t>
      </w:r>
    </w:p>
    <w:p w14:paraId="185EFCDA" w14:textId="77777777" w:rsidR="006634C6" w:rsidRPr="00F535CF" w:rsidRDefault="006634C6" w:rsidP="006634C6">
      <w:pPr>
        <w:pStyle w:val="ListParagraph"/>
        <w:widowControl/>
        <w:numPr>
          <w:ilvl w:val="0"/>
          <w:numId w:val="6"/>
        </w:numPr>
        <w:autoSpaceDE/>
        <w:autoSpaceDN/>
        <w:jc w:val="both"/>
      </w:pPr>
      <w:r w:rsidRPr="00F535CF">
        <w:t xml:space="preserve">Drainage Plan:   silt fence or other types of runoff control must be installed all the way around the construction area to protect the adjacent properties, the waterway, and the street from runoff of fill material during construction.   </w:t>
      </w:r>
    </w:p>
    <w:p w14:paraId="0F16F7DD" w14:textId="77777777" w:rsidR="006634C6" w:rsidRPr="00F535CF" w:rsidRDefault="006634C6" w:rsidP="006634C6">
      <w:pPr>
        <w:pStyle w:val="ListParagraph"/>
        <w:widowControl/>
        <w:numPr>
          <w:ilvl w:val="0"/>
          <w:numId w:val="6"/>
        </w:numPr>
        <w:autoSpaceDE/>
        <w:autoSpaceDN/>
        <w:jc w:val="both"/>
      </w:pPr>
      <w:r w:rsidRPr="00F535CF">
        <w:t xml:space="preserve">Heavy Truck Limits:  all trucks entering LBV must comply with county, </w:t>
      </w:r>
      <w:proofErr w:type="gramStart"/>
      <w:r w:rsidRPr="00F535CF">
        <w:t>state</w:t>
      </w:r>
      <w:proofErr w:type="gramEnd"/>
      <w:r w:rsidRPr="00F535CF">
        <w:t xml:space="preserve"> and federal weight limits to protect our road.  </w:t>
      </w:r>
    </w:p>
    <w:p w14:paraId="7F2F8364" w14:textId="77777777" w:rsidR="006634C6" w:rsidRPr="00F535CF" w:rsidRDefault="006634C6" w:rsidP="006634C6">
      <w:pPr>
        <w:pStyle w:val="ListParagraph"/>
        <w:widowControl/>
        <w:numPr>
          <w:ilvl w:val="0"/>
          <w:numId w:val="6"/>
        </w:numPr>
        <w:autoSpaceDE/>
        <w:autoSpaceDN/>
        <w:jc w:val="both"/>
      </w:pPr>
      <w:r w:rsidRPr="00F535CF">
        <w:t>See online for complete Construction Checklist</w:t>
      </w:r>
    </w:p>
    <w:p w14:paraId="623D3C43" w14:textId="77777777" w:rsidR="00C83AC7" w:rsidRPr="00F535CF" w:rsidRDefault="00C83AC7" w:rsidP="00B31AB0">
      <w:pPr>
        <w:pStyle w:val="ListParagraph"/>
        <w:widowControl/>
        <w:autoSpaceDE/>
        <w:autoSpaceDN/>
        <w:ind w:left="1080"/>
        <w:jc w:val="both"/>
      </w:pPr>
    </w:p>
    <w:p w14:paraId="05AB3217" w14:textId="0CC3146C" w:rsidR="00C83AC7" w:rsidRPr="00C60228" w:rsidRDefault="00C83AC7" w:rsidP="00C83AC7">
      <w:pPr>
        <w:pStyle w:val="ListParagraph"/>
        <w:ind w:left="90"/>
        <w:jc w:val="both"/>
        <w:rPr>
          <w:b/>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0228">
        <w:rPr>
          <w:b/>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MAINTENANCE OF LBV PROPERTY:</w:t>
      </w:r>
    </w:p>
    <w:p w14:paraId="787B0B77" w14:textId="4E18E37B" w:rsidR="00C83AC7" w:rsidRPr="00C60228" w:rsidRDefault="00C83AC7" w:rsidP="00C83AC7">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73CB4B" w14:textId="3FE6B1CE" w:rsidR="00C83AC7" w:rsidRPr="00F535CF" w:rsidRDefault="00C83AC7" w:rsidP="00F535CF">
      <w:pPr>
        <w:pStyle w:val="ListParagraph"/>
        <w:widowControl/>
        <w:numPr>
          <w:ilvl w:val="0"/>
          <w:numId w:val="6"/>
        </w:numPr>
        <w:autoSpaceDE/>
        <w:autoSpaceDN/>
        <w:jc w:val="both"/>
      </w:pPr>
      <w:r w:rsidRPr="00F535CF">
        <w:t xml:space="preserve">LBV’s wall along Highway 35, the LBV entrance signs, and the </w:t>
      </w:r>
      <w:r w:rsidR="00AA5217" w:rsidRPr="00F535CF">
        <w:t>mail house</w:t>
      </w:r>
      <w:r w:rsidRPr="00F535CF">
        <w:t xml:space="preserve"> all received an update, changing color from yellow to </w:t>
      </w:r>
      <w:r w:rsidR="007D079D">
        <w:t>b</w:t>
      </w:r>
      <w:r w:rsidRPr="00F535CF">
        <w:t xml:space="preserve">alanced </w:t>
      </w:r>
      <w:r w:rsidR="007D079D">
        <w:t>b</w:t>
      </w:r>
      <w:r w:rsidRPr="00F535CF">
        <w:t xml:space="preserve">eige and </w:t>
      </w:r>
      <w:r w:rsidR="007D079D">
        <w:t>a</w:t>
      </w:r>
      <w:r w:rsidRPr="00F535CF">
        <w:t>labaster. Thank</w:t>
      </w:r>
      <w:r w:rsidRPr="00F535CF">
        <w:t>s to</w:t>
      </w:r>
      <w:r w:rsidRPr="00F535CF">
        <w:t xml:space="preserve"> Sylvia Imhoff for getting bids for contractors and supervising project, including working with Phase II to get their wall/fence and entry sign repaired and painted.</w:t>
      </w:r>
    </w:p>
    <w:p w14:paraId="16D94B2F" w14:textId="1560E87B" w:rsidR="00C83AC7" w:rsidRDefault="007D079D" w:rsidP="00C83AC7">
      <w:pPr>
        <w:pStyle w:val="ListParagraph"/>
        <w:widowControl/>
        <w:numPr>
          <w:ilvl w:val="0"/>
          <w:numId w:val="6"/>
        </w:numPr>
        <w:autoSpaceDE/>
        <w:autoSpaceDN/>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A thorough inspection of the irrigation system was performed.  </w:t>
      </w:r>
      <w:r w:rsidR="00C83AC7" w:rsidRPr="00F535CF">
        <w:t>G</w:t>
      </w:r>
      <w:r w:rsidR="00C83AC7" w:rsidRPr="00F535CF">
        <w:t>ardens and Yards</w:t>
      </w:r>
      <w:r w:rsidR="00C83AC7" w:rsidRPr="00F535CF">
        <w:t xml:space="preserve"> adjusted all heads, control boxes and zones.     </w:t>
      </w:r>
      <w:r w:rsidR="00C83AC7" w:rsidRPr="00F535CF">
        <w:t>They</w:t>
      </w:r>
      <w:r w:rsidR="00C83AC7" w:rsidRPr="00F535CF">
        <w:t xml:space="preserve"> will return </w:t>
      </w:r>
      <w:r w:rsidR="00C83AC7" w:rsidRPr="00F535CF">
        <w:t>periodically during the year to make</w:t>
      </w:r>
      <w:r>
        <w:t xml:space="preserve"> additional</w:t>
      </w:r>
      <w:r w:rsidR="00C83AC7" w:rsidRPr="00F535CF">
        <w:t xml:space="preserve"> repairs and adjustments</w:t>
      </w:r>
      <w:r>
        <w:t xml:space="preserve"> as needed</w:t>
      </w:r>
      <w:r w:rsidR="00C83AC7" w:rsidRPr="00F535CF">
        <w:t>.</w:t>
      </w:r>
      <w:r w:rsidR="00C83AC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C4AC7DA" w14:textId="6E1BFA9A" w:rsidR="00C83AC7" w:rsidRPr="00F535CF" w:rsidRDefault="00C83AC7" w:rsidP="00C83AC7">
      <w:pPr>
        <w:pStyle w:val="ListParagraph"/>
        <w:widowControl/>
        <w:numPr>
          <w:ilvl w:val="0"/>
          <w:numId w:val="6"/>
        </w:numPr>
        <w:autoSpaceDE/>
        <w:autoSpaceDN/>
        <w:jc w:val="both"/>
      </w:pPr>
      <w:r w:rsidRPr="00F535CF">
        <w:t xml:space="preserve">Frontier installed fiber optic cable in the neighborhood in November and </w:t>
      </w:r>
      <w:r w:rsidR="00833475" w:rsidRPr="00F535CF">
        <w:t>December</w:t>
      </w:r>
      <w:r w:rsidRPr="00F535CF">
        <w:t xml:space="preserve"> 2022.  The sprinkler system was damaged in multiple locations during the construction, resulting in $1690 in required repairs.  The sub-contractor for Frontier has reimbursed LBV for these costs. </w:t>
      </w:r>
    </w:p>
    <w:p w14:paraId="4BE1B43C" w14:textId="1EE17D80" w:rsidR="00C83AC7" w:rsidRPr="00F535CF" w:rsidRDefault="007D079D" w:rsidP="00C83AC7">
      <w:pPr>
        <w:pStyle w:val="ListParagraph"/>
        <w:widowControl/>
        <w:numPr>
          <w:ilvl w:val="0"/>
          <w:numId w:val="6"/>
        </w:numPr>
        <w:autoSpaceDE/>
        <w:autoSpaceDN/>
        <w:jc w:val="both"/>
      </w:pPr>
      <w:r w:rsidRPr="00F535CF">
        <w:t>The front</w:t>
      </w:r>
      <w:r w:rsidR="00C83AC7" w:rsidRPr="00F535CF">
        <w:t xml:space="preserve"> lights </w:t>
      </w:r>
      <w:r>
        <w:t>in the entryway area</w:t>
      </w:r>
      <w:r w:rsidR="00C83AC7" w:rsidRPr="00F535CF">
        <w:t xml:space="preserve"> </w:t>
      </w:r>
      <w:r w:rsidR="00F535CF" w:rsidRPr="00F535CF">
        <w:t>have been repaired and are now all working.</w:t>
      </w:r>
      <w:r w:rsidR="00C83AC7" w:rsidRPr="00F535CF">
        <w:t xml:space="preserve"> </w:t>
      </w:r>
      <w:r w:rsidR="00F535CF" w:rsidRPr="00F535CF">
        <w:t>H</w:t>
      </w:r>
      <w:r w:rsidR="00C83AC7" w:rsidRPr="00F535CF">
        <w:t>owever</w:t>
      </w:r>
      <w:r w:rsidR="00F535CF" w:rsidRPr="00F535CF">
        <w:t xml:space="preserve">, the </w:t>
      </w:r>
      <w:r w:rsidR="00C83AC7" w:rsidRPr="00F535CF">
        <w:t>breaker is still tripping</w:t>
      </w:r>
      <w:r w:rsidR="00F535CF" w:rsidRPr="00F535CF">
        <w:t xml:space="preserve"> periodically</w:t>
      </w:r>
      <w:r w:rsidR="00C83AC7" w:rsidRPr="00F535CF">
        <w:t xml:space="preserve">.    </w:t>
      </w:r>
      <w:r w:rsidR="00F535CF" w:rsidRPr="00F535CF">
        <w:t>These b</w:t>
      </w:r>
      <w:r w:rsidR="00C83AC7" w:rsidRPr="00F535CF">
        <w:t xml:space="preserve">reakers are 20 years old.   </w:t>
      </w:r>
      <w:r>
        <w:t>We are e</w:t>
      </w:r>
      <w:r w:rsidR="00C83AC7" w:rsidRPr="00F535CF">
        <w:t xml:space="preserve">valuating whether to upgrade to new </w:t>
      </w:r>
      <w:r>
        <w:t>breakers or continuing to repair periodically.</w:t>
      </w:r>
    </w:p>
    <w:p w14:paraId="2CCC4AEC" w14:textId="7ED0E7B6" w:rsidR="00C83AC7" w:rsidRPr="00F535CF" w:rsidRDefault="00F535CF" w:rsidP="00C83AC7">
      <w:pPr>
        <w:pStyle w:val="ListParagraph"/>
        <w:widowControl/>
        <w:numPr>
          <w:ilvl w:val="0"/>
          <w:numId w:val="6"/>
        </w:numPr>
        <w:autoSpaceDE/>
        <w:autoSpaceDN/>
        <w:jc w:val="both"/>
      </w:pPr>
      <w:r w:rsidRPr="00F535CF">
        <w:t xml:space="preserve">The cable for the </w:t>
      </w:r>
      <w:r w:rsidR="007D079D">
        <w:t>security gate control box</w:t>
      </w:r>
      <w:r w:rsidRPr="00F535CF">
        <w:t xml:space="preserve"> has been replaced and buried.  The last several gate problems have been</w:t>
      </w:r>
      <w:r w:rsidR="007D079D">
        <w:t xml:space="preserve"> caused by</w:t>
      </w:r>
      <w:r w:rsidRPr="00F535CF">
        <w:t xml:space="preserve"> the cable, so this should improve reliability.  We are evaluating new systems for possible replacement of the control box and software.  </w:t>
      </w:r>
      <w:r w:rsidR="00C83AC7" w:rsidRPr="00F535CF">
        <w:t xml:space="preserve">   </w:t>
      </w:r>
      <w:r w:rsidRPr="00F535CF">
        <w:t>We are also evaluating synergies with Phase 2.</w:t>
      </w:r>
    </w:p>
    <w:p w14:paraId="569C19FE" w14:textId="4388B7FE" w:rsidR="00F535CF" w:rsidRDefault="00F535CF" w:rsidP="00F535CF">
      <w:pPr>
        <w:pStyle w:val="ListParagraph"/>
        <w:numPr>
          <w:ilvl w:val="0"/>
          <w:numId w:val="6"/>
        </w:numPr>
        <w:ind w:right="-360"/>
        <w:jc w:val="both"/>
      </w:pPr>
      <w:r>
        <w:t xml:space="preserve">Date palms along IH35 and entry were damaged in the recent </w:t>
      </w:r>
      <w:r w:rsidR="00833475">
        <w:t>January</w:t>
      </w:r>
      <w:r w:rsidR="007D079D">
        <w:t xml:space="preserve"> </w:t>
      </w:r>
      <w:r>
        <w:t xml:space="preserve">2023 freeze.  They have been trimmed and all appear to be living.   </w:t>
      </w:r>
      <w:r w:rsidR="007D079D">
        <w:t>Three</w:t>
      </w:r>
      <w:r>
        <w:t xml:space="preserve"> new palms were planted in the common area (by </w:t>
      </w:r>
      <w:r w:rsidR="00833475">
        <w:t>the first</w:t>
      </w:r>
      <w:r>
        <w:t xml:space="preserve"> curve of our road) with some of </w:t>
      </w:r>
      <w:proofErr w:type="gramStart"/>
      <w:r>
        <w:t>costs</w:t>
      </w:r>
      <w:proofErr w:type="gramEnd"/>
      <w:r>
        <w:t xml:space="preserve"> donated by Sylvia and Bill </w:t>
      </w:r>
      <w:r w:rsidRPr="00C60228">
        <w:t>Imhoff.</w:t>
      </w:r>
      <w:r>
        <w:t xml:space="preserve"> </w:t>
      </w:r>
      <w:r w:rsidR="007D079D">
        <w:t xml:space="preserve">  Flo </w:t>
      </w:r>
      <w:proofErr w:type="spellStart"/>
      <w:r w:rsidR="007D079D">
        <w:t>Tex</w:t>
      </w:r>
      <w:proofErr w:type="spellEnd"/>
      <w:r w:rsidR="007D079D">
        <w:t xml:space="preserve"> has replaced two dead sable palms in the neighborhood under warranty.</w:t>
      </w:r>
      <w:r>
        <w:t xml:space="preserve">  </w:t>
      </w:r>
    </w:p>
    <w:p w14:paraId="0F63173D" w14:textId="56A33523" w:rsidR="008B5F34" w:rsidRDefault="00F535CF" w:rsidP="008B5F34">
      <w:pPr>
        <w:pStyle w:val="ListParagraph"/>
        <w:numPr>
          <w:ilvl w:val="0"/>
          <w:numId w:val="6"/>
        </w:numPr>
        <w:ind w:right="-360"/>
        <w:jc w:val="both"/>
      </w:pPr>
      <w:r>
        <w:t>Two truckloads of invasive Chinese</w:t>
      </w:r>
      <w:r w:rsidR="007D079D">
        <w:t xml:space="preserve"> </w:t>
      </w:r>
      <w:r>
        <w:t>Tall</w:t>
      </w:r>
      <w:r w:rsidR="007D079D">
        <w:t>ow</w:t>
      </w:r>
      <w:r>
        <w:t xml:space="preserve"> trees in LBV’s common area wetlands have been removed.</w:t>
      </w:r>
    </w:p>
    <w:p w14:paraId="3289EBBB" w14:textId="77777777" w:rsidR="008B5F34" w:rsidRDefault="008B5F34" w:rsidP="008B5F34">
      <w:pPr>
        <w:ind w:right="-360"/>
        <w:jc w:val="both"/>
      </w:pPr>
    </w:p>
    <w:p w14:paraId="202F6A1F" w14:textId="516C6451" w:rsidR="008B5F34" w:rsidRDefault="008B5F34" w:rsidP="008B5F34">
      <w:pPr>
        <w:ind w:right="-360"/>
        <w:jc w:val="both"/>
        <w:rPr>
          <w:b/>
          <w:bCs/>
          <w:u w:val="single"/>
        </w:rPr>
      </w:pPr>
      <w:r w:rsidRPr="008B5F34">
        <w:rPr>
          <w:b/>
          <w:bCs/>
          <w:u w:val="single"/>
        </w:rPr>
        <w:t>ROAD ASSESSMENT AND REPAIR</w:t>
      </w:r>
    </w:p>
    <w:p w14:paraId="7214A5A7" w14:textId="77777777" w:rsidR="008B5F34" w:rsidRDefault="008B5F34" w:rsidP="008B5F34">
      <w:pPr>
        <w:ind w:right="-360"/>
        <w:jc w:val="both"/>
        <w:rPr>
          <w:b/>
          <w:bCs/>
          <w:u w:val="single"/>
        </w:rPr>
      </w:pPr>
    </w:p>
    <w:p w14:paraId="050918DF" w14:textId="16C57E76" w:rsidR="008B5F34" w:rsidRPr="008B5F34" w:rsidRDefault="008B5F34" w:rsidP="008B5F34">
      <w:pPr>
        <w:ind w:right="-360"/>
        <w:jc w:val="both"/>
      </w:pPr>
      <w:r>
        <w:t xml:space="preserve">We have observed extensive cracking in the concrete roadway, as well as areas of rust, indicating that the rebar is </w:t>
      </w:r>
      <w:r w:rsidR="00643AEF">
        <w:t>corroding.  Our road is over 20 years old, which is the normal life expectancy of a concrete road.  Since we are a gated community, our road is private, and LBV is responsible for paying for all repairs.</w:t>
      </w:r>
    </w:p>
    <w:p w14:paraId="7095E93C" w14:textId="77777777" w:rsidR="008B5F34" w:rsidRPr="008B5F34" w:rsidRDefault="008B5F34" w:rsidP="008B5F34">
      <w:pPr>
        <w:ind w:right="-360"/>
        <w:jc w:val="both"/>
        <w:rPr>
          <w:b/>
          <w:bCs/>
          <w:u w:val="single"/>
        </w:rPr>
      </w:pPr>
    </w:p>
    <w:p w14:paraId="70716AAC" w14:textId="176D5DED" w:rsidR="00C83AC7" w:rsidRDefault="00643AEF" w:rsidP="008B5F34">
      <w:pPr>
        <w:jc w:val="both"/>
      </w:pPr>
      <w:r w:rsidRPr="00643AEF">
        <w:t>We hire</w:t>
      </w:r>
      <w:r>
        <w:t>d</w:t>
      </w:r>
      <w:r w:rsidR="00C83AC7" w:rsidRPr="008B5F34">
        <w:t xml:space="preserve"> a consulting concrete company engineer out of Dallas to assess and inspect </w:t>
      </w:r>
      <w:r>
        <w:t>the damage</w:t>
      </w:r>
      <w:r w:rsidR="00C83AC7" w:rsidRPr="008B5F34">
        <w:t xml:space="preserve"> and give us a proposed repair plan</w:t>
      </w:r>
      <w:r>
        <w:t xml:space="preserve">.  We have received a very detailed report, noting that all areas of pavement present some degree of distress.  </w:t>
      </w:r>
      <w:r w:rsidR="00C83AC7" w:rsidRPr="008B5F34">
        <w:t xml:space="preserve">      Significant damage has occurred to our road due to </w:t>
      </w:r>
      <w:r>
        <w:t>a combination of initial design, heavy truck traffic during new home construction, and extended periods of drought and heavy rainfall.</w:t>
      </w:r>
    </w:p>
    <w:p w14:paraId="0233464F" w14:textId="77777777" w:rsidR="00643AEF" w:rsidRDefault="00643AEF" w:rsidP="008B5F34">
      <w:pPr>
        <w:jc w:val="both"/>
      </w:pPr>
    </w:p>
    <w:p w14:paraId="107ADF92" w14:textId="13A74FF7" w:rsidR="00643AEF" w:rsidRDefault="00643AEF" w:rsidP="00643AEF">
      <w:pPr>
        <w:ind w:right="-360"/>
        <w:jc w:val="both"/>
      </w:pPr>
      <w:r>
        <w:t>The co</w:t>
      </w:r>
      <w:r>
        <w:t>nsultant recommended 3 po</w:t>
      </w:r>
      <w:r>
        <w:t xml:space="preserve">ssible repair strategies: (1) </w:t>
      </w:r>
      <w:r>
        <w:t xml:space="preserve">replace </w:t>
      </w:r>
      <w:r>
        <w:t>the entire road</w:t>
      </w:r>
      <w:r>
        <w:t xml:space="preserve">, </w:t>
      </w:r>
      <w:r>
        <w:t xml:space="preserve">(2) </w:t>
      </w:r>
      <w:r>
        <w:t xml:space="preserve">make </w:t>
      </w:r>
      <w:r>
        <w:t xml:space="preserve">major </w:t>
      </w:r>
      <w:r>
        <w:t>repairs</w:t>
      </w:r>
      <w:r w:rsidR="00357E54">
        <w:t>, including repair of spalling and corrosion areas and sealing joints and cracks and</w:t>
      </w:r>
      <w:r>
        <w:t xml:space="preserve"> extend life for up to 10 more years, or </w:t>
      </w:r>
      <w:r>
        <w:t xml:space="preserve">(3) </w:t>
      </w:r>
      <w:r>
        <w:t xml:space="preserve">perform only minor repairs as needed and extend life for 12-36 months. </w:t>
      </w:r>
    </w:p>
    <w:p w14:paraId="67AE7968" w14:textId="54DF96EA" w:rsidR="00643AEF" w:rsidRPr="008B5F34" w:rsidRDefault="00643AEF" w:rsidP="008B5F34">
      <w:pPr>
        <w:jc w:val="both"/>
      </w:pPr>
    </w:p>
    <w:p w14:paraId="1F83B223" w14:textId="41FD09CD" w:rsidR="00C60228" w:rsidRDefault="00B05F12" w:rsidP="008B5F34">
      <w:pPr>
        <w:ind w:right="-360"/>
        <w:jc w:val="both"/>
      </w:pPr>
      <w:r>
        <w:t>A n</w:t>
      </w:r>
      <w:r w:rsidR="00C60228">
        <w:t xml:space="preserve">ew committee was appointed by </w:t>
      </w:r>
      <w:r>
        <w:t>th</w:t>
      </w:r>
      <w:r w:rsidR="00357E54">
        <w:t>e Board to manage this project</w:t>
      </w:r>
      <w:r>
        <w:t xml:space="preserve">.  </w:t>
      </w:r>
      <w:proofErr w:type="spellStart"/>
      <w:r w:rsidR="00C60228">
        <w:t>Niel</w:t>
      </w:r>
      <w:proofErr w:type="spellEnd"/>
      <w:r w:rsidR="00C60228">
        <w:t xml:space="preserve"> Pouls</w:t>
      </w:r>
      <w:r w:rsidR="00357E54">
        <w:t>en</w:t>
      </w:r>
      <w:r>
        <w:t xml:space="preserve"> has </w:t>
      </w:r>
      <w:r w:rsidR="00C60228">
        <w:t xml:space="preserve">prior expertise in the cement industry </w:t>
      </w:r>
      <w:r w:rsidR="00357E54">
        <w:t>worldwide and is serving as chair</w:t>
      </w:r>
      <w:r>
        <w:t>.</w:t>
      </w:r>
      <w:r w:rsidR="00357E54">
        <w:t xml:space="preserve">  Bruce </w:t>
      </w:r>
      <w:proofErr w:type="spellStart"/>
      <w:r w:rsidR="00357E54">
        <w:t>Ellingsworth</w:t>
      </w:r>
      <w:proofErr w:type="spellEnd"/>
      <w:r w:rsidR="00357E54">
        <w:t xml:space="preserve"> and John Bradley are also participating.</w:t>
      </w:r>
    </w:p>
    <w:p w14:paraId="277FE67E" w14:textId="70BA48A3" w:rsidR="00C60228" w:rsidRDefault="00C60228" w:rsidP="00C60228">
      <w:pPr>
        <w:ind w:right="-360"/>
        <w:jc w:val="both"/>
      </w:pPr>
    </w:p>
    <w:p w14:paraId="35817F64" w14:textId="5CB76BAD" w:rsidR="00C60228" w:rsidRDefault="00B05F12" w:rsidP="00C60228">
      <w:pPr>
        <w:ind w:right="-360"/>
        <w:jc w:val="both"/>
      </w:pPr>
      <w:r>
        <w:t>The road c</w:t>
      </w:r>
      <w:r w:rsidR="00C60228">
        <w:t xml:space="preserve">ommittee </w:t>
      </w:r>
      <w:r>
        <w:t>will</w:t>
      </w:r>
      <w:r w:rsidR="00C60228">
        <w:t xml:space="preserve"> address the following:</w:t>
      </w:r>
    </w:p>
    <w:p w14:paraId="267EC9DC" w14:textId="0E83631B" w:rsidR="00C60228" w:rsidRDefault="00C60228" w:rsidP="00C60228">
      <w:pPr>
        <w:ind w:right="-360"/>
        <w:jc w:val="both"/>
      </w:pPr>
      <w:r>
        <w:tab/>
        <w:t>Develop a communication plan to owners given the large costs that likely will be incurred.</w:t>
      </w:r>
    </w:p>
    <w:p w14:paraId="76A7E88D" w14:textId="708432FF" w:rsidR="00C60228" w:rsidRDefault="00C60228" w:rsidP="00B05F12">
      <w:pPr>
        <w:ind w:left="720" w:right="-360"/>
        <w:jc w:val="both"/>
      </w:pPr>
      <w:r>
        <w:t>Develop a plan to address</w:t>
      </w:r>
      <w:r w:rsidR="00B05F12">
        <w:t xml:space="preserve"> </w:t>
      </w:r>
      <w:r>
        <w:t>the void under the marina parking lot and the broken section at neighborhood entrance.</w:t>
      </w:r>
    </w:p>
    <w:p w14:paraId="1BE679C6" w14:textId="09C25867" w:rsidR="00C60228" w:rsidRDefault="00C60228" w:rsidP="00B05F12">
      <w:pPr>
        <w:ind w:right="-360" w:firstLine="720"/>
        <w:jc w:val="both"/>
      </w:pPr>
      <w:r>
        <w:t xml:space="preserve">Propose weight limits </w:t>
      </w:r>
      <w:r w:rsidR="00B05F12">
        <w:t xml:space="preserve">on construction trucks </w:t>
      </w:r>
      <w:r>
        <w:t xml:space="preserve">as noted in the report.   Consider how to handle </w:t>
      </w:r>
    </w:p>
    <w:p w14:paraId="7FC61472" w14:textId="2A414193" w:rsidR="00B05F12" w:rsidRDefault="00B05F12" w:rsidP="00B05F12">
      <w:pPr>
        <w:ind w:right="-360" w:firstLine="720"/>
        <w:jc w:val="both"/>
      </w:pPr>
      <w:r>
        <w:t>weekly garbage trucks.</w:t>
      </w:r>
    </w:p>
    <w:p w14:paraId="3DAD9891" w14:textId="59A9A8A3" w:rsidR="00C60228" w:rsidRDefault="00C60228" w:rsidP="00C60228">
      <w:pPr>
        <w:ind w:right="-360"/>
        <w:jc w:val="both"/>
      </w:pPr>
      <w:r>
        <w:tab/>
        <w:t>Evaluate what other shor</w:t>
      </w:r>
      <w:r w:rsidR="00B05F12">
        <w:t>t</w:t>
      </w:r>
      <w:r>
        <w:t>-term repairs should be made and estimate costs.</w:t>
      </w:r>
    </w:p>
    <w:p w14:paraId="55FB1A41" w14:textId="7C58C623" w:rsidR="00C60228" w:rsidRDefault="00C60228" w:rsidP="00C60228">
      <w:pPr>
        <w:ind w:right="-360"/>
        <w:jc w:val="both"/>
      </w:pPr>
      <w:r>
        <w:tab/>
        <w:t>Develop long term repair/replacement strategy and estimate costs.</w:t>
      </w:r>
    </w:p>
    <w:p w14:paraId="4A70ACA3" w14:textId="77777777" w:rsidR="00357E54" w:rsidRDefault="00357E54" w:rsidP="00C60228">
      <w:pPr>
        <w:ind w:right="-360"/>
        <w:jc w:val="both"/>
      </w:pPr>
    </w:p>
    <w:p w14:paraId="748B6DC8" w14:textId="430F8B3F" w:rsidR="00357E54" w:rsidRDefault="00357E54" w:rsidP="00C60228">
      <w:pPr>
        <w:ind w:right="-360"/>
        <w:jc w:val="both"/>
      </w:pPr>
      <w:r>
        <w:t>Whatever strategy is ultimately chosen, this is expected to be a significant expense over the next few years.  Owners should expect additional increases in annual assessments and/or a possible special assessment to cover the costs.</w:t>
      </w:r>
    </w:p>
    <w:p w14:paraId="445E78F9" w14:textId="77777777" w:rsidR="00B31CC5" w:rsidRPr="00B31CC5" w:rsidRDefault="00B31CC5" w:rsidP="00C60228">
      <w:pPr>
        <w:ind w:right="-360"/>
        <w:jc w:val="both"/>
        <w:rPr>
          <w:u w:val="single"/>
        </w:rPr>
      </w:pPr>
    </w:p>
    <w:p w14:paraId="6060912A" w14:textId="25542737" w:rsidR="00B31CC5" w:rsidRPr="00B31CC5" w:rsidRDefault="00B31CC5" w:rsidP="00C60228">
      <w:pPr>
        <w:ind w:right="-360"/>
        <w:jc w:val="both"/>
        <w:rPr>
          <w:b/>
          <w:bCs/>
          <w:u w:val="single"/>
        </w:rPr>
      </w:pPr>
      <w:r w:rsidRPr="00B31CC5">
        <w:rPr>
          <w:b/>
          <w:bCs/>
          <w:u w:val="single"/>
        </w:rPr>
        <w:t>PHASE 2 UPDATE</w:t>
      </w:r>
    </w:p>
    <w:p w14:paraId="3165B73E" w14:textId="77777777" w:rsidR="00C60228" w:rsidRDefault="00C60228" w:rsidP="00C60228">
      <w:pPr>
        <w:ind w:right="-360"/>
        <w:jc w:val="both"/>
      </w:pPr>
    </w:p>
    <w:p w14:paraId="1C09B631" w14:textId="1E2A1173" w:rsidR="00B31CC5" w:rsidRDefault="00B31CC5" w:rsidP="00B31CC5">
      <w:pPr>
        <w:ind w:right="-360"/>
        <w:jc w:val="both"/>
      </w:pPr>
      <w:r>
        <w:t xml:space="preserve">Developer Doug Moreland has formed a joint venture with </w:t>
      </w:r>
      <w:r w:rsidR="0020257A">
        <w:t xml:space="preserve">property owner </w:t>
      </w:r>
      <w:r>
        <w:t>Milo Hold</w:t>
      </w:r>
      <w:r w:rsidR="0020257A">
        <w:t xml:space="preserve">ings. </w:t>
      </w:r>
      <w:r>
        <w:t>They continue to pursue plans to develop</w:t>
      </w:r>
      <w:r>
        <w:t xml:space="preserve"> </w:t>
      </w:r>
      <w:r w:rsidR="0020257A">
        <w:t xml:space="preserve">the </w:t>
      </w:r>
      <w:r>
        <w:t xml:space="preserve">28 acres east and to the left of LBV’s entrance </w:t>
      </w:r>
      <w:r w:rsidR="0020257A">
        <w:t>into a 68 lot Southern Coastal style neighborhood</w:t>
      </w:r>
      <w:r>
        <w:t xml:space="preserve">.  This property lies between the Islands of Rockport neighborhood and our neighborhood.  </w:t>
      </w:r>
      <w:r w:rsidR="00833475">
        <w:t>A few acres of this property are in the beautiful Wetlands, which hosts a lot of varied wildlife that we enjoy daily.</w:t>
      </w:r>
    </w:p>
    <w:p w14:paraId="7A5AB6AA" w14:textId="77777777" w:rsidR="0020257A" w:rsidRDefault="0020257A" w:rsidP="00B31CC5">
      <w:pPr>
        <w:ind w:right="-360"/>
        <w:jc w:val="both"/>
      </w:pPr>
    </w:p>
    <w:p w14:paraId="011D511A" w14:textId="09A753CC" w:rsidR="0020257A" w:rsidRDefault="0020257A" w:rsidP="00B31CC5">
      <w:pPr>
        <w:ind w:right="-360"/>
        <w:jc w:val="both"/>
      </w:pPr>
      <w:r>
        <w:t>They have requested that we grant them an easement on the Common Lake Area to allow Phase 2 property owners to install docks.  They have offered us financial compensation, a separate construction entrance, input into neighborhood specifications and rules, and upgrade of the entryway at their expense.</w:t>
      </w:r>
    </w:p>
    <w:p w14:paraId="7471D523" w14:textId="77777777" w:rsidR="0020257A" w:rsidRDefault="0020257A" w:rsidP="00B31CC5">
      <w:pPr>
        <w:ind w:right="-360"/>
        <w:jc w:val="both"/>
      </w:pPr>
    </w:p>
    <w:p w14:paraId="377D13B6" w14:textId="5B0EE554" w:rsidR="00C60228" w:rsidRDefault="00684966" w:rsidP="00C60228">
      <w:pPr>
        <w:ind w:right="-360"/>
        <w:jc w:val="both"/>
      </w:pPr>
      <w:r>
        <w:t xml:space="preserve">We have gathered extensive owner input regarding the development through emails, community meetings, and a survey.  Some owners have expressed concerns regarding the architectural style, the amount of compensation being offered, and additional boat traffic on the lake.  The legal issues regarding the developer’s right to build docks and utilize the entryway are complex.  The Board hired the </w:t>
      </w:r>
      <w:proofErr w:type="spellStart"/>
      <w:r>
        <w:t>Huseman</w:t>
      </w:r>
      <w:proofErr w:type="spellEnd"/>
      <w:r>
        <w:t xml:space="preserve"> Law </w:t>
      </w:r>
      <w:r w:rsidR="00B15A4E">
        <w:t xml:space="preserve">Firm in Corpus Christi </w:t>
      </w:r>
      <w:r>
        <w:t>to complete a case assessment and advise us.</w:t>
      </w:r>
    </w:p>
    <w:p w14:paraId="2A4F435A" w14:textId="77777777" w:rsidR="00684966" w:rsidRDefault="00684966" w:rsidP="00C60228">
      <w:pPr>
        <w:ind w:right="-360"/>
        <w:jc w:val="both"/>
      </w:pPr>
    </w:p>
    <w:p w14:paraId="11C0A73E" w14:textId="53774317" w:rsidR="00684966" w:rsidRDefault="00684966" w:rsidP="00684966">
      <w:pPr>
        <w:ind w:right="-360"/>
        <w:jc w:val="both"/>
      </w:pPr>
      <w:r>
        <w:t>The Board has</w:t>
      </w:r>
      <w:r w:rsidR="00B15A4E">
        <w:t xml:space="preserve"> also </w:t>
      </w:r>
      <w:r>
        <w:t xml:space="preserve">appointed a committee to negotiate on behalf of LBV.    Board V.P. Bruce </w:t>
      </w:r>
      <w:proofErr w:type="spellStart"/>
      <w:r>
        <w:t>Ellingsworth</w:t>
      </w:r>
      <w:proofErr w:type="spellEnd"/>
      <w:r>
        <w:t xml:space="preserve"> is serving as Chair.   David </w:t>
      </w:r>
      <w:proofErr w:type="spellStart"/>
      <w:r>
        <w:t>Tidholm</w:t>
      </w:r>
      <w:proofErr w:type="spellEnd"/>
      <w:r>
        <w:t xml:space="preserve"> and Gayly </w:t>
      </w:r>
      <w:proofErr w:type="spellStart"/>
      <w:r>
        <w:t>Opem</w:t>
      </w:r>
      <w:proofErr w:type="spellEnd"/>
      <w:r>
        <w:t xml:space="preserve"> are serving as members.</w:t>
      </w:r>
    </w:p>
    <w:p w14:paraId="3D40DC20" w14:textId="77777777" w:rsidR="00684966" w:rsidRDefault="00684966" w:rsidP="00684966">
      <w:pPr>
        <w:ind w:right="-360"/>
        <w:jc w:val="both"/>
      </w:pPr>
    </w:p>
    <w:p w14:paraId="2C899D79" w14:textId="663919E4" w:rsidR="00684966" w:rsidRDefault="00684966" w:rsidP="00684966">
      <w:pPr>
        <w:ind w:right="-360"/>
        <w:jc w:val="both"/>
      </w:pPr>
      <w:r>
        <w:t>The committee recently met with Mr. Moreland, and he has submitted a revised proposal</w:t>
      </w:r>
      <w:r w:rsidR="00833475">
        <w:t xml:space="preserve"> based on feedback from the committee</w:t>
      </w:r>
      <w:r>
        <w:t xml:space="preserve">.  The latest proposal increases the lot size, eliminates the community dock, and proposes an extensive entryway upgrade at no cost to LBV1.  The committee is reviewing the proposal and will be updating </w:t>
      </w:r>
      <w:proofErr w:type="gramStart"/>
      <w:r>
        <w:t>owners</w:t>
      </w:r>
      <w:proofErr w:type="gramEnd"/>
      <w:r>
        <w:t xml:space="preserve"> soon.</w:t>
      </w:r>
    </w:p>
    <w:p w14:paraId="6EC6F6CC" w14:textId="77777777" w:rsidR="00B15A4E" w:rsidRDefault="00B15A4E" w:rsidP="00684966">
      <w:pPr>
        <w:ind w:right="-360"/>
        <w:jc w:val="both"/>
      </w:pPr>
    </w:p>
    <w:p w14:paraId="578554CB" w14:textId="6988C9DE" w:rsidR="00B15A4E" w:rsidRDefault="00B15A4E" w:rsidP="00684966">
      <w:pPr>
        <w:ind w:right="-360"/>
        <w:jc w:val="both"/>
        <w:rPr>
          <w:b/>
          <w:bCs/>
          <w:u w:val="single"/>
        </w:rPr>
      </w:pPr>
      <w:r w:rsidRPr="00B15A4E">
        <w:rPr>
          <w:b/>
          <w:bCs/>
          <w:u w:val="single"/>
        </w:rPr>
        <w:t>2023 BOARD MEETING SCHEDULE</w:t>
      </w:r>
    </w:p>
    <w:p w14:paraId="25BD05F3" w14:textId="77777777" w:rsidR="00B15A4E" w:rsidRDefault="00B15A4E" w:rsidP="00684966">
      <w:pPr>
        <w:ind w:right="-360"/>
        <w:jc w:val="both"/>
        <w:rPr>
          <w:b/>
          <w:bCs/>
          <w:u w:val="single"/>
        </w:rPr>
      </w:pPr>
    </w:p>
    <w:p w14:paraId="26DCAA33" w14:textId="0D217630" w:rsidR="00684966" w:rsidRDefault="00B15A4E" w:rsidP="00684966">
      <w:pPr>
        <w:ind w:right="-360"/>
        <w:jc w:val="both"/>
      </w:pPr>
      <w:r>
        <w:t>Monthly board meetings are held on the 2</w:t>
      </w:r>
      <w:r w:rsidRPr="00B15A4E">
        <w:rPr>
          <w:vertAlign w:val="superscript"/>
        </w:rPr>
        <w:t>nd</w:t>
      </w:r>
      <w:r>
        <w:t xml:space="preserve"> Friday of each month at 4 pm hosted at Board members’ homes.  Notice of meetings is given to all owners via email, on the LBV website, and with a sign at the entrance to the neighborhood.</w:t>
      </w:r>
    </w:p>
    <w:p w14:paraId="708BD4DC" w14:textId="77777777" w:rsidR="00B15A4E" w:rsidRDefault="00B15A4E" w:rsidP="00684966">
      <w:pPr>
        <w:ind w:right="-360"/>
        <w:jc w:val="both"/>
      </w:pPr>
    </w:p>
    <w:p w14:paraId="13524468" w14:textId="6D4B6372" w:rsidR="00B15A4E" w:rsidRDefault="00B15A4E" w:rsidP="00684966">
      <w:pPr>
        <w:ind w:right="-360"/>
        <w:jc w:val="both"/>
      </w:pPr>
      <w:r>
        <w:t xml:space="preserve">The board welcomes communication with all owners, and we encourage all owners to attend meetings whenever possible.  </w:t>
      </w:r>
    </w:p>
    <w:p w14:paraId="1685454F" w14:textId="77777777" w:rsidR="00684966" w:rsidRDefault="00684966" w:rsidP="00C60228">
      <w:pPr>
        <w:ind w:right="-360"/>
        <w:jc w:val="both"/>
      </w:pPr>
    </w:p>
    <w:p w14:paraId="4E95DAAA" w14:textId="77777777" w:rsidR="00684966" w:rsidRDefault="00684966" w:rsidP="00C60228">
      <w:pPr>
        <w:ind w:right="-360"/>
        <w:jc w:val="both"/>
      </w:pPr>
    </w:p>
    <w:p w14:paraId="3AC9582B" w14:textId="34E571E8" w:rsidR="00C60228" w:rsidRDefault="00C60228" w:rsidP="00C60228">
      <w:pPr>
        <w:ind w:left="10" w:right="-360"/>
        <w:jc w:val="both"/>
      </w:pPr>
    </w:p>
    <w:p w14:paraId="614F9E9B" w14:textId="46848B88" w:rsidR="005C2992" w:rsidRDefault="005C2992" w:rsidP="00C60228">
      <w:pPr>
        <w:ind w:left="10" w:right="-360"/>
        <w:jc w:val="both"/>
      </w:pPr>
    </w:p>
    <w:p w14:paraId="65E9B779" w14:textId="77777777" w:rsidR="005C2992" w:rsidRPr="00C60228" w:rsidRDefault="005C2992" w:rsidP="00C60228">
      <w:pPr>
        <w:ind w:left="10" w:right="-360"/>
        <w:jc w:val="both"/>
      </w:pPr>
    </w:p>
    <w:p w14:paraId="378E51CE" w14:textId="77777777" w:rsidR="00E51879" w:rsidRPr="00C60228" w:rsidRDefault="00E51879" w:rsidP="003B3E6A">
      <w:pPr>
        <w:ind w:right="-360"/>
        <w:jc w:val="both"/>
        <w:rPr>
          <w:b/>
          <w:u w:val="single"/>
        </w:rPr>
      </w:pPr>
    </w:p>
    <w:p w14:paraId="1065BA37" w14:textId="77777777" w:rsidR="00C60228" w:rsidRPr="00C60228" w:rsidRDefault="00C60228" w:rsidP="00C60228">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C500A6" w14:textId="77777777" w:rsidR="00C60228" w:rsidRPr="00C60228" w:rsidRDefault="00C60228" w:rsidP="00C60228">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2D122A" w14:textId="77777777" w:rsidR="00C60228" w:rsidRPr="00C60228" w:rsidRDefault="00C60228" w:rsidP="00C60228">
      <w:pPr>
        <w:ind w:right="-27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894128" w14:textId="77777777" w:rsidR="00C60228" w:rsidRPr="00C60228" w:rsidRDefault="00C60228" w:rsidP="00C60228">
      <w:pPr>
        <w:pStyle w:val="ListParagraph"/>
        <w:ind w:left="9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01CB0E" w14:textId="77777777" w:rsidR="00C60228" w:rsidRPr="00C60228" w:rsidRDefault="00C60228" w:rsidP="00C60228">
      <w:pPr>
        <w:ind w:left="72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970AA3" w14:textId="77777777" w:rsidR="00C60228" w:rsidRPr="00C60228" w:rsidRDefault="00C60228" w:rsidP="00C60228">
      <w:pPr>
        <w:pStyle w:val="ListParagraph"/>
        <w:ind w:left="90"/>
        <w:jc w:val="both"/>
        <w:rPr>
          <w:b/>
          <w:bCs/>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DE0300" w14:textId="77777777" w:rsidR="00C60228" w:rsidRPr="00C60228" w:rsidRDefault="00C60228" w:rsidP="00C60228">
      <w:pPr>
        <w:pStyle w:val="ListParagraph"/>
        <w:ind w:left="0"/>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169C43" w14:textId="3CEC0BE0" w:rsidR="008E07B2" w:rsidRDefault="008E07B2" w:rsidP="008E07B2">
      <w:pPr>
        <w:ind w:left="-360" w:right="-360"/>
        <w:jc w:val="both"/>
      </w:pPr>
    </w:p>
    <w:p w14:paraId="6C64A393" w14:textId="77777777" w:rsidR="0078631F" w:rsidRDefault="0078631F" w:rsidP="00E03BFC">
      <w:pPr>
        <w:rPr>
          <w:rFonts w:ascii="Impact" w:hAnsi="Impact"/>
          <w:i/>
          <w:sz w:val="18"/>
          <w:szCs w:val="18"/>
        </w:rPr>
      </w:pPr>
    </w:p>
    <w:p w14:paraId="4F880F22" w14:textId="77777777" w:rsidR="00684966" w:rsidRDefault="00684966" w:rsidP="00E03BFC">
      <w:pPr>
        <w:rPr>
          <w:rFonts w:ascii="Impact" w:hAnsi="Impact"/>
          <w:i/>
          <w:sz w:val="18"/>
          <w:szCs w:val="18"/>
        </w:rPr>
      </w:pPr>
    </w:p>
    <w:p w14:paraId="316E8ED6" w14:textId="77777777" w:rsidR="00684966" w:rsidRDefault="00684966" w:rsidP="00E03BFC">
      <w:pPr>
        <w:rPr>
          <w:rFonts w:ascii="Impact" w:hAnsi="Impact"/>
          <w:i/>
          <w:sz w:val="18"/>
          <w:szCs w:val="18"/>
        </w:rPr>
      </w:pPr>
    </w:p>
    <w:p w14:paraId="0211AFCF" w14:textId="77777777" w:rsidR="00684966" w:rsidRDefault="00684966" w:rsidP="00E03BFC">
      <w:pPr>
        <w:rPr>
          <w:rFonts w:ascii="Impact" w:hAnsi="Impact"/>
          <w:i/>
          <w:sz w:val="18"/>
          <w:szCs w:val="18"/>
        </w:rPr>
      </w:pPr>
    </w:p>
    <w:p w14:paraId="3895E4B1" w14:textId="77777777" w:rsidR="00684966" w:rsidRDefault="00684966" w:rsidP="00E03BFC">
      <w:pPr>
        <w:rPr>
          <w:rFonts w:ascii="Impact" w:hAnsi="Impact"/>
          <w:i/>
          <w:sz w:val="18"/>
          <w:szCs w:val="18"/>
        </w:rPr>
      </w:pPr>
    </w:p>
    <w:p w14:paraId="03705D15" w14:textId="77777777" w:rsidR="00684966" w:rsidRDefault="00684966" w:rsidP="00E03BFC">
      <w:pPr>
        <w:rPr>
          <w:rFonts w:ascii="Impact" w:hAnsi="Impact"/>
          <w:i/>
          <w:sz w:val="18"/>
          <w:szCs w:val="18"/>
        </w:rPr>
      </w:pPr>
    </w:p>
    <w:p w14:paraId="5477BCA7" w14:textId="77777777" w:rsidR="00684966" w:rsidRDefault="00684966" w:rsidP="00E03BFC">
      <w:pPr>
        <w:rPr>
          <w:rFonts w:ascii="Impact" w:hAnsi="Impact"/>
          <w:i/>
          <w:sz w:val="18"/>
          <w:szCs w:val="18"/>
        </w:rPr>
      </w:pPr>
    </w:p>
    <w:p w14:paraId="1494F605" w14:textId="77777777" w:rsidR="00684966" w:rsidRDefault="00684966" w:rsidP="00E03BFC">
      <w:pPr>
        <w:rPr>
          <w:rFonts w:ascii="Impact" w:hAnsi="Impact"/>
          <w:i/>
          <w:sz w:val="18"/>
          <w:szCs w:val="18"/>
        </w:rPr>
      </w:pPr>
    </w:p>
    <w:p w14:paraId="1C6067BF" w14:textId="77777777" w:rsidR="00684966" w:rsidRDefault="00684966" w:rsidP="00E03BFC">
      <w:pPr>
        <w:rPr>
          <w:rFonts w:ascii="Impact" w:hAnsi="Impact"/>
          <w:i/>
          <w:sz w:val="18"/>
          <w:szCs w:val="18"/>
        </w:rPr>
      </w:pPr>
    </w:p>
    <w:p w14:paraId="696BC9B2" w14:textId="77777777" w:rsidR="00684966" w:rsidRDefault="00684966" w:rsidP="00E03BFC">
      <w:pPr>
        <w:rPr>
          <w:rFonts w:ascii="Impact" w:hAnsi="Impact"/>
          <w:i/>
          <w:sz w:val="18"/>
          <w:szCs w:val="18"/>
        </w:rPr>
      </w:pPr>
    </w:p>
    <w:p w14:paraId="283190D8" w14:textId="77777777" w:rsidR="00684966" w:rsidRDefault="00684966" w:rsidP="00E03BFC">
      <w:pPr>
        <w:rPr>
          <w:rFonts w:ascii="Impact" w:hAnsi="Impact"/>
          <w:i/>
          <w:sz w:val="18"/>
          <w:szCs w:val="18"/>
        </w:rPr>
      </w:pPr>
    </w:p>
    <w:p w14:paraId="45EADD90" w14:textId="77777777" w:rsidR="00684966" w:rsidRDefault="00684966" w:rsidP="00E03BFC">
      <w:pPr>
        <w:rPr>
          <w:rFonts w:ascii="Impact" w:hAnsi="Impact"/>
          <w:i/>
          <w:sz w:val="18"/>
          <w:szCs w:val="18"/>
        </w:rPr>
      </w:pPr>
    </w:p>
    <w:p w14:paraId="4028A876" w14:textId="77777777" w:rsidR="00684966" w:rsidRDefault="00684966" w:rsidP="00E03BFC">
      <w:pPr>
        <w:rPr>
          <w:rFonts w:ascii="Impact" w:hAnsi="Impact"/>
          <w:i/>
          <w:sz w:val="18"/>
          <w:szCs w:val="18"/>
        </w:rPr>
      </w:pPr>
    </w:p>
    <w:p w14:paraId="395D81AF" w14:textId="77777777" w:rsidR="00684966" w:rsidRDefault="00684966" w:rsidP="00E03BFC">
      <w:pPr>
        <w:rPr>
          <w:rFonts w:ascii="Impact" w:hAnsi="Impact"/>
          <w:i/>
          <w:sz w:val="18"/>
          <w:szCs w:val="18"/>
        </w:rPr>
      </w:pPr>
    </w:p>
    <w:p w14:paraId="17F2D6BC" w14:textId="77777777" w:rsidR="00684966" w:rsidRDefault="00684966" w:rsidP="00E03BFC">
      <w:pPr>
        <w:rPr>
          <w:rFonts w:ascii="Impact" w:hAnsi="Impact"/>
          <w:i/>
          <w:sz w:val="18"/>
          <w:szCs w:val="18"/>
        </w:rPr>
      </w:pPr>
    </w:p>
    <w:p w14:paraId="48B752C2" w14:textId="77777777" w:rsidR="00684966" w:rsidRDefault="00684966" w:rsidP="00E03BFC">
      <w:pPr>
        <w:rPr>
          <w:rFonts w:ascii="Impact" w:hAnsi="Impact"/>
          <w:i/>
          <w:sz w:val="18"/>
          <w:szCs w:val="18"/>
        </w:rPr>
      </w:pPr>
    </w:p>
    <w:p w14:paraId="50538D68" w14:textId="77777777" w:rsidR="00684966" w:rsidRDefault="00684966" w:rsidP="00E03BFC">
      <w:pPr>
        <w:rPr>
          <w:rFonts w:ascii="Impact" w:hAnsi="Impact"/>
          <w:i/>
          <w:sz w:val="18"/>
          <w:szCs w:val="18"/>
        </w:rPr>
      </w:pPr>
    </w:p>
    <w:p w14:paraId="2226DC1B" w14:textId="77777777" w:rsidR="00684966" w:rsidRDefault="00684966" w:rsidP="00E03BFC">
      <w:pPr>
        <w:rPr>
          <w:rFonts w:ascii="Impact" w:hAnsi="Impact"/>
          <w:i/>
          <w:sz w:val="18"/>
          <w:szCs w:val="18"/>
        </w:rPr>
      </w:pPr>
    </w:p>
    <w:p w14:paraId="14DFB9E1" w14:textId="77777777" w:rsidR="00684966" w:rsidRDefault="00684966" w:rsidP="00E03BFC">
      <w:pPr>
        <w:rPr>
          <w:rFonts w:ascii="Impact" w:hAnsi="Impact"/>
          <w:i/>
          <w:sz w:val="18"/>
          <w:szCs w:val="18"/>
        </w:rPr>
      </w:pPr>
    </w:p>
    <w:p w14:paraId="76F9D9AA" w14:textId="77777777" w:rsidR="00684966" w:rsidRDefault="00684966" w:rsidP="00E03BFC">
      <w:pPr>
        <w:rPr>
          <w:rFonts w:ascii="Impact" w:hAnsi="Impact"/>
          <w:i/>
          <w:sz w:val="18"/>
          <w:szCs w:val="18"/>
        </w:rPr>
      </w:pPr>
    </w:p>
    <w:p w14:paraId="7017402C" w14:textId="65EAACF3" w:rsidR="00B8213C" w:rsidRPr="00020ECD" w:rsidRDefault="00B8213C" w:rsidP="00E03BFC">
      <w:pPr>
        <w:rPr>
          <w:sz w:val="18"/>
          <w:szCs w:val="18"/>
        </w:rPr>
      </w:pPr>
      <w:r w:rsidRPr="00020ECD">
        <w:rPr>
          <w:rFonts w:ascii="Impact" w:hAnsi="Impact"/>
          <w:i/>
          <w:sz w:val="18"/>
          <w:szCs w:val="18"/>
        </w:rPr>
        <w:t>About Our Organization…</w:t>
      </w:r>
    </w:p>
    <w:p w14:paraId="4705DA96" w14:textId="77777777" w:rsidR="00B8213C" w:rsidRPr="00020ECD" w:rsidRDefault="00B8213C" w:rsidP="00B8213C">
      <w:pPr>
        <w:pStyle w:val="BodyText"/>
        <w:spacing w:before="7"/>
        <w:rPr>
          <w:rFonts w:ascii="Impact"/>
          <w:i/>
          <w:sz w:val="18"/>
          <w:szCs w:val="18"/>
        </w:rPr>
      </w:pPr>
    </w:p>
    <w:p w14:paraId="469F770C" w14:textId="7D315CF3" w:rsidR="00B8213C" w:rsidRPr="00020ECD" w:rsidRDefault="00B8213C" w:rsidP="00E03BFC">
      <w:pPr>
        <w:spacing w:before="72" w:line="278" w:lineRule="auto"/>
        <w:ind w:right="162"/>
        <w:rPr>
          <w:sz w:val="18"/>
          <w:szCs w:val="18"/>
        </w:rPr>
      </w:pPr>
      <w:r w:rsidRPr="00020ECD">
        <w:rPr>
          <w:sz w:val="18"/>
          <w:szCs w:val="18"/>
        </w:rPr>
        <w:t xml:space="preserve">The LBV Property Owners Association, Inc (the “Association” or “POA”) is incorporated under the laws of the State of Texas as a non- profit corporation, and granted powers of administering the Covenants, Conditions and Restrictions (these “Restrictions”) for La Buena Vida. The purpose of the Restrictions is to preserve the natural beauty of the property, to encourage attractive </w:t>
      </w:r>
      <w:r w:rsidR="00D06D21" w:rsidRPr="00020ECD">
        <w:rPr>
          <w:sz w:val="18"/>
          <w:szCs w:val="18"/>
        </w:rPr>
        <w:t>improvements, which</w:t>
      </w:r>
      <w:r w:rsidRPr="00020ECD">
        <w:rPr>
          <w:sz w:val="18"/>
          <w:szCs w:val="18"/>
        </w:rPr>
        <w:t xml:space="preserve"> are harmonious and compatible, and to enhance the quality and economic value of the community and each lot therein.</w:t>
      </w:r>
    </w:p>
    <w:p w14:paraId="423CAD30" w14:textId="4F9522C5" w:rsidR="00E03BFC" w:rsidRDefault="00B8213C" w:rsidP="00E03BFC">
      <w:pPr>
        <w:spacing w:before="119" w:line="278" w:lineRule="auto"/>
        <w:ind w:right="553"/>
        <w:rPr>
          <w:sz w:val="18"/>
          <w:szCs w:val="18"/>
        </w:rPr>
      </w:pPr>
      <w:r w:rsidRPr="00020ECD">
        <w:rPr>
          <w:sz w:val="18"/>
          <w:szCs w:val="18"/>
        </w:rPr>
        <w:t>The Bylaws of the Association govern the election of the Board of Directors of the Association, their term of office, and meetings, powers and duties. Each owner of a lot in the La Buena Vida subdivision is automatically a Member of the Association, with one vote per lot. Members elect all Directors for a term of one year.</w:t>
      </w:r>
      <w:r w:rsidR="005C2992">
        <w:rPr>
          <w:sz w:val="18"/>
          <w:szCs w:val="18"/>
        </w:rPr>
        <w:br/>
      </w:r>
    </w:p>
    <w:p w14:paraId="2763BBCE" w14:textId="77777777" w:rsidR="005C2992" w:rsidRPr="00020ECD" w:rsidRDefault="005C2992" w:rsidP="00E03BFC">
      <w:pPr>
        <w:spacing w:before="119" w:line="278" w:lineRule="auto"/>
        <w:ind w:right="553"/>
        <w:rPr>
          <w:sz w:val="18"/>
          <w:szCs w:val="18"/>
        </w:rPr>
      </w:pPr>
    </w:p>
    <w:sectPr w:rsidR="005C2992" w:rsidRPr="00020ECD" w:rsidSect="00690B46">
      <w:footerReference w:type="even" r:id="rId12"/>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2DCE" w14:textId="77777777" w:rsidR="002532EB" w:rsidRDefault="002532EB" w:rsidP="00690B46">
      <w:r>
        <w:separator/>
      </w:r>
    </w:p>
  </w:endnote>
  <w:endnote w:type="continuationSeparator" w:id="0">
    <w:p w14:paraId="446614E7" w14:textId="77777777" w:rsidR="002532EB" w:rsidRDefault="002532EB" w:rsidP="0069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4A42" w14:textId="77777777" w:rsidR="007D4C3F" w:rsidRDefault="007D4C3F" w:rsidP="00EF01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10216E" w14:textId="77777777" w:rsidR="007D4C3F" w:rsidRDefault="007D4C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A2E4" w14:textId="77777777" w:rsidR="007D4C3F" w:rsidRDefault="007D4C3F" w:rsidP="00EF01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0ECD">
      <w:rPr>
        <w:rStyle w:val="PageNumber"/>
        <w:noProof/>
      </w:rPr>
      <w:t>5</w:t>
    </w:r>
    <w:r>
      <w:rPr>
        <w:rStyle w:val="PageNumber"/>
      </w:rPr>
      <w:fldChar w:fldCharType="end"/>
    </w:r>
  </w:p>
  <w:p w14:paraId="33F727F6" w14:textId="6A6A9B21" w:rsidR="007D4C3F" w:rsidRDefault="007D4C3F">
    <w:pPr>
      <w:pStyle w:val="Footer"/>
    </w:pPr>
    <w:r>
      <w:rPr>
        <w:noProof/>
      </w:rPr>
      <mc:AlternateContent>
        <mc:Choice Requires="wpg">
          <w:drawing>
            <wp:anchor distT="0" distB="0" distL="114300" distR="114300" simplePos="0" relativeHeight="251659264" behindDoc="1" locked="0" layoutInCell="1" allowOverlap="1" wp14:anchorId="16CE3CFF" wp14:editId="0106CDB8">
              <wp:simplePos x="0" y="0"/>
              <wp:positionH relativeFrom="page">
                <wp:posOffset>914400</wp:posOffset>
              </wp:positionH>
              <wp:positionV relativeFrom="page">
                <wp:posOffset>9440545</wp:posOffset>
              </wp:positionV>
              <wp:extent cx="6972300" cy="219710"/>
              <wp:effectExtent l="19685" t="0" r="18415"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219710"/>
                        <a:chOff x="751" y="15000"/>
                        <a:chExt cx="10980" cy="346"/>
                      </a:xfrm>
                    </wpg:grpSpPr>
                    <wps:wsp>
                      <wps:cNvPr id="1" name="Rectangle 4"/>
                      <wps:cNvSpPr>
                        <a:spLocks noChangeArrowheads="1"/>
                      </wps:cNvSpPr>
                      <wps:spPr bwMode="auto">
                        <a:xfrm>
                          <a:off x="1204" y="15000"/>
                          <a:ext cx="3327" cy="346"/>
                        </a:xfrm>
                        <a:prstGeom prst="rect">
                          <a:avLst/>
                        </a:prstGeom>
                        <a:solidFill>
                          <a:srgbClr val="C1C1A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2"/>
                      <wps:cNvCnPr>
                        <a:cxnSpLocks noChangeShapeType="1"/>
                      </wps:cNvCnPr>
                      <wps:spPr bwMode="auto">
                        <a:xfrm>
                          <a:off x="751" y="15140"/>
                          <a:ext cx="10980" cy="0"/>
                        </a:xfrm>
                        <a:prstGeom prst="line">
                          <a:avLst/>
                        </a:prstGeom>
                        <a:noFill/>
                        <a:ln w="25908">
                          <a:solidFill>
                            <a:srgbClr val="656532"/>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444765" id="Group 1" o:spid="_x0000_s1026" style="position:absolute;margin-left:1in;margin-top:743.35pt;width:549pt;height:17.3pt;z-index:-251657216;mso-position-horizontal-relative:page;mso-position-vertical-relative:page" coordorigin="751,15000" coordsize="1098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">
              <v:rect id="Rectangle 4" o:spid="_x0000_s1027" style="position:absolute;left:1204;top:15000;width:3327;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" fillcolor="#c1c1ad" stroked="f"/>
              <v:line id="Line 2" o:spid="_x0000_s1028" style="position:absolute;visibility:visible;mso-wrap-style:square" from="751,15140" to="11731,1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" strokecolor="#656532" strokeweight="2.04pt"/>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ADF43" w14:textId="77777777" w:rsidR="002532EB" w:rsidRDefault="002532EB" w:rsidP="00690B46">
      <w:r>
        <w:separator/>
      </w:r>
    </w:p>
  </w:footnote>
  <w:footnote w:type="continuationSeparator" w:id="0">
    <w:p w14:paraId="4BF54B49" w14:textId="77777777" w:rsidR="002532EB" w:rsidRDefault="002532EB" w:rsidP="00690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5B6F"/>
    <w:multiLevelType w:val="hybridMultilevel"/>
    <w:tmpl w:val="F338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4C7995"/>
    <w:multiLevelType w:val="hybridMultilevel"/>
    <w:tmpl w:val="3068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A6A53"/>
    <w:multiLevelType w:val="hybridMultilevel"/>
    <w:tmpl w:val="CA361C5C"/>
    <w:lvl w:ilvl="0" w:tplc="7B7835F8">
      <w:start w:val="202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4E77E6"/>
    <w:multiLevelType w:val="hybridMultilevel"/>
    <w:tmpl w:val="CEFAC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6249FF"/>
    <w:multiLevelType w:val="hybridMultilevel"/>
    <w:tmpl w:val="E578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1F55C1"/>
    <w:multiLevelType w:val="hybridMultilevel"/>
    <w:tmpl w:val="2C3C435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92203590">
    <w:abstractNumId w:val="1"/>
  </w:num>
  <w:num w:numId="2" w16cid:durableId="542522592">
    <w:abstractNumId w:val="4"/>
  </w:num>
  <w:num w:numId="3" w16cid:durableId="1234704866">
    <w:abstractNumId w:val="5"/>
  </w:num>
  <w:num w:numId="4" w16cid:durableId="1855799471">
    <w:abstractNumId w:val="0"/>
  </w:num>
  <w:num w:numId="5" w16cid:durableId="894393176">
    <w:abstractNumId w:val="3"/>
  </w:num>
  <w:num w:numId="6" w16cid:durableId="172190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0F"/>
    <w:rsid w:val="00002217"/>
    <w:rsid w:val="00020ECD"/>
    <w:rsid w:val="000A545A"/>
    <w:rsid w:val="000C4B28"/>
    <w:rsid w:val="000F384F"/>
    <w:rsid w:val="00132C8C"/>
    <w:rsid w:val="001334AD"/>
    <w:rsid w:val="00134E4B"/>
    <w:rsid w:val="00157301"/>
    <w:rsid w:val="0020257A"/>
    <w:rsid w:val="002229B2"/>
    <w:rsid w:val="002461B1"/>
    <w:rsid w:val="0025091E"/>
    <w:rsid w:val="002532EB"/>
    <w:rsid w:val="00274088"/>
    <w:rsid w:val="002822CD"/>
    <w:rsid w:val="002A5136"/>
    <w:rsid w:val="002E2EBE"/>
    <w:rsid w:val="002F574C"/>
    <w:rsid w:val="00334E06"/>
    <w:rsid w:val="00357E54"/>
    <w:rsid w:val="00360CD8"/>
    <w:rsid w:val="0036389C"/>
    <w:rsid w:val="00372106"/>
    <w:rsid w:val="003A54A4"/>
    <w:rsid w:val="003B3C31"/>
    <w:rsid w:val="003B3E6A"/>
    <w:rsid w:val="003B40A0"/>
    <w:rsid w:val="003D1CE7"/>
    <w:rsid w:val="003E3DB3"/>
    <w:rsid w:val="003F055C"/>
    <w:rsid w:val="003F4AEA"/>
    <w:rsid w:val="0040246F"/>
    <w:rsid w:val="004114C4"/>
    <w:rsid w:val="00465809"/>
    <w:rsid w:val="0047041C"/>
    <w:rsid w:val="00492041"/>
    <w:rsid w:val="004A664B"/>
    <w:rsid w:val="004A7C82"/>
    <w:rsid w:val="004F3AAB"/>
    <w:rsid w:val="004F641F"/>
    <w:rsid w:val="00550460"/>
    <w:rsid w:val="005725D2"/>
    <w:rsid w:val="005A6ECE"/>
    <w:rsid w:val="005C2992"/>
    <w:rsid w:val="005D3510"/>
    <w:rsid w:val="005E4115"/>
    <w:rsid w:val="00643AEF"/>
    <w:rsid w:val="006634C6"/>
    <w:rsid w:val="00671099"/>
    <w:rsid w:val="00681C59"/>
    <w:rsid w:val="00684966"/>
    <w:rsid w:val="00690B46"/>
    <w:rsid w:val="006B1C42"/>
    <w:rsid w:val="006D5BD4"/>
    <w:rsid w:val="006D7A70"/>
    <w:rsid w:val="006E0864"/>
    <w:rsid w:val="00707491"/>
    <w:rsid w:val="00714E92"/>
    <w:rsid w:val="007303FB"/>
    <w:rsid w:val="0073351B"/>
    <w:rsid w:val="007520FD"/>
    <w:rsid w:val="00776EB1"/>
    <w:rsid w:val="0078631F"/>
    <w:rsid w:val="00786667"/>
    <w:rsid w:val="00797463"/>
    <w:rsid w:val="007D079D"/>
    <w:rsid w:val="007D4C3F"/>
    <w:rsid w:val="00814911"/>
    <w:rsid w:val="008150C0"/>
    <w:rsid w:val="00833475"/>
    <w:rsid w:val="00836487"/>
    <w:rsid w:val="00873423"/>
    <w:rsid w:val="0088690B"/>
    <w:rsid w:val="008A5439"/>
    <w:rsid w:val="008B5F34"/>
    <w:rsid w:val="008E07B2"/>
    <w:rsid w:val="008E1C55"/>
    <w:rsid w:val="009629F5"/>
    <w:rsid w:val="0097260F"/>
    <w:rsid w:val="00A27B8D"/>
    <w:rsid w:val="00A5371E"/>
    <w:rsid w:val="00A970F8"/>
    <w:rsid w:val="00AA5217"/>
    <w:rsid w:val="00AC6FBC"/>
    <w:rsid w:val="00AE19A7"/>
    <w:rsid w:val="00AF1430"/>
    <w:rsid w:val="00B03834"/>
    <w:rsid w:val="00B05F12"/>
    <w:rsid w:val="00B15A4E"/>
    <w:rsid w:val="00B1680B"/>
    <w:rsid w:val="00B24E5A"/>
    <w:rsid w:val="00B27786"/>
    <w:rsid w:val="00B27FFC"/>
    <w:rsid w:val="00B31AB0"/>
    <w:rsid w:val="00B31CC5"/>
    <w:rsid w:val="00B333E8"/>
    <w:rsid w:val="00B63083"/>
    <w:rsid w:val="00B732DF"/>
    <w:rsid w:val="00B8213C"/>
    <w:rsid w:val="00BA3C4F"/>
    <w:rsid w:val="00C02619"/>
    <w:rsid w:val="00C06168"/>
    <w:rsid w:val="00C46B14"/>
    <w:rsid w:val="00C572DA"/>
    <w:rsid w:val="00C60228"/>
    <w:rsid w:val="00C73E88"/>
    <w:rsid w:val="00C83AC7"/>
    <w:rsid w:val="00CA1887"/>
    <w:rsid w:val="00CA2F02"/>
    <w:rsid w:val="00CA64F3"/>
    <w:rsid w:val="00CB5FBE"/>
    <w:rsid w:val="00CD48EA"/>
    <w:rsid w:val="00CF597C"/>
    <w:rsid w:val="00D06D21"/>
    <w:rsid w:val="00D12E10"/>
    <w:rsid w:val="00D275CE"/>
    <w:rsid w:val="00D643E4"/>
    <w:rsid w:val="00D67F8C"/>
    <w:rsid w:val="00D754B7"/>
    <w:rsid w:val="00D76FDD"/>
    <w:rsid w:val="00D85B33"/>
    <w:rsid w:val="00DC231E"/>
    <w:rsid w:val="00DF2C3D"/>
    <w:rsid w:val="00DF74C0"/>
    <w:rsid w:val="00E03BFC"/>
    <w:rsid w:val="00E109E4"/>
    <w:rsid w:val="00E51879"/>
    <w:rsid w:val="00EC6D53"/>
    <w:rsid w:val="00EE0003"/>
    <w:rsid w:val="00EF011A"/>
    <w:rsid w:val="00EF6BFF"/>
    <w:rsid w:val="00F22B67"/>
    <w:rsid w:val="00F402C3"/>
    <w:rsid w:val="00F535CF"/>
    <w:rsid w:val="00F72913"/>
    <w:rsid w:val="00F9261A"/>
    <w:rsid w:val="00F93CDA"/>
    <w:rsid w:val="00FA5971"/>
    <w:rsid w:val="00FF0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AF96BB"/>
  <w15:docId w15:val="{A43ECA0A-E651-4EC1-84D8-3759656A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0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7260F"/>
    <w:pPr>
      <w:widowControl/>
      <w:autoSpaceDE/>
      <w:autoSpaceDN/>
    </w:pPr>
    <w:rPr>
      <w:rFonts w:asciiTheme="minorHAnsi" w:eastAsiaTheme="minorEastAsia" w:hAnsiTheme="minorHAnsi" w:cstheme="minorBidi"/>
    </w:rPr>
  </w:style>
  <w:style w:type="paragraph" w:styleId="Header">
    <w:name w:val="header"/>
    <w:basedOn w:val="Normal"/>
    <w:link w:val="HeaderChar"/>
    <w:uiPriority w:val="99"/>
    <w:unhideWhenUsed/>
    <w:rsid w:val="00690B46"/>
    <w:pPr>
      <w:tabs>
        <w:tab w:val="center" w:pos="4680"/>
        <w:tab w:val="right" w:pos="9360"/>
      </w:tabs>
    </w:pPr>
  </w:style>
  <w:style w:type="character" w:customStyle="1" w:styleId="HeaderChar">
    <w:name w:val="Header Char"/>
    <w:basedOn w:val="DefaultParagraphFont"/>
    <w:link w:val="Header"/>
    <w:uiPriority w:val="99"/>
    <w:rsid w:val="00690B46"/>
    <w:rPr>
      <w:rFonts w:ascii="Arial" w:eastAsia="Arial" w:hAnsi="Arial" w:cs="Arial"/>
    </w:rPr>
  </w:style>
  <w:style w:type="paragraph" w:styleId="Footer">
    <w:name w:val="footer"/>
    <w:basedOn w:val="Normal"/>
    <w:link w:val="FooterChar"/>
    <w:uiPriority w:val="99"/>
    <w:unhideWhenUsed/>
    <w:rsid w:val="00690B46"/>
    <w:pPr>
      <w:tabs>
        <w:tab w:val="center" w:pos="4680"/>
        <w:tab w:val="right" w:pos="9360"/>
      </w:tabs>
    </w:pPr>
  </w:style>
  <w:style w:type="character" w:customStyle="1" w:styleId="FooterChar">
    <w:name w:val="Footer Char"/>
    <w:basedOn w:val="DefaultParagraphFont"/>
    <w:link w:val="Footer"/>
    <w:uiPriority w:val="99"/>
    <w:rsid w:val="00690B46"/>
    <w:rPr>
      <w:rFonts w:ascii="Arial" w:eastAsia="Arial" w:hAnsi="Arial" w:cs="Arial"/>
    </w:rPr>
  </w:style>
  <w:style w:type="character" w:styleId="Hyperlink">
    <w:name w:val="Hyperlink"/>
    <w:basedOn w:val="DefaultParagraphFont"/>
    <w:uiPriority w:val="99"/>
    <w:unhideWhenUsed/>
    <w:rsid w:val="006B1C42"/>
    <w:rPr>
      <w:color w:val="0563C1" w:themeColor="hyperlink"/>
      <w:u w:val="single"/>
    </w:rPr>
  </w:style>
  <w:style w:type="character" w:customStyle="1" w:styleId="UnresolvedMention1">
    <w:name w:val="Unresolved Mention1"/>
    <w:basedOn w:val="DefaultParagraphFont"/>
    <w:uiPriority w:val="99"/>
    <w:semiHidden/>
    <w:unhideWhenUsed/>
    <w:rsid w:val="006B1C42"/>
    <w:rPr>
      <w:color w:val="605E5C"/>
      <w:shd w:val="clear" w:color="auto" w:fill="E1DFDD"/>
    </w:rPr>
  </w:style>
  <w:style w:type="paragraph" w:styleId="ListParagraph">
    <w:name w:val="List Paragraph"/>
    <w:basedOn w:val="Normal"/>
    <w:uiPriority w:val="34"/>
    <w:qFormat/>
    <w:rsid w:val="004114C4"/>
    <w:pPr>
      <w:ind w:left="720"/>
      <w:contextualSpacing/>
    </w:pPr>
  </w:style>
  <w:style w:type="paragraph" w:styleId="BodyText">
    <w:name w:val="Body Text"/>
    <w:basedOn w:val="Normal"/>
    <w:link w:val="BodyTextChar"/>
    <w:uiPriority w:val="1"/>
    <w:qFormat/>
    <w:rsid w:val="00B8213C"/>
  </w:style>
  <w:style w:type="character" w:customStyle="1" w:styleId="BodyTextChar">
    <w:name w:val="Body Text Char"/>
    <w:basedOn w:val="DefaultParagraphFont"/>
    <w:link w:val="BodyText"/>
    <w:uiPriority w:val="1"/>
    <w:rsid w:val="00B8213C"/>
    <w:rPr>
      <w:rFonts w:ascii="Arial" w:eastAsia="Arial" w:hAnsi="Arial" w:cs="Arial"/>
    </w:rPr>
  </w:style>
  <w:style w:type="paragraph" w:styleId="BalloonText">
    <w:name w:val="Balloon Text"/>
    <w:basedOn w:val="Normal"/>
    <w:link w:val="BalloonTextChar"/>
    <w:uiPriority w:val="99"/>
    <w:semiHidden/>
    <w:unhideWhenUsed/>
    <w:rsid w:val="000022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217"/>
    <w:rPr>
      <w:rFonts w:ascii="Segoe UI" w:eastAsia="Arial" w:hAnsi="Segoe UI" w:cs="Segoe UI"/>
      <w:sz w:val="18"/>
      <w:szCs w:val="18"/>
    </w:rPr>
  </w:style>
  <w:style w:type="character" w:styleId="PageNumber">
    <w:name w:val="page number"/>
    <w:basedOn w:val="DefaultParagraphFont"/>
    <w:uiPriority w:val="99"/>
    <w:semiHidden/>
    <w:unhideWhenUsed/>
    <w:rsid w:val="00EF0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0C1B0-36D8-AD44-B996-5F47A14F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dc:creator>
  <cp:keywords/>
  <dc:description/>
  <cp:lastModifiedBy>connie bradley</cp:lastModifiedBy>
  <cp:revision>10</cp:revision>
  <cp:lastPrinted>2023-05-01T18:41:00Z</cp:lastPrinted>
  <dcterms:created xsi:type="dcterms:W3CDTF">2023-05-01T19:43:00Z</dcterms:created>
  <dcterms:modified xsi:type="dcterms:W3CDTF">2023-05-01T21:04:00Z</dcterms:modified>
</cp:coreProperties>
</file>